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/Relationships>
</file>

<file path=word/document.xml><?xml version="1.0" encoding="utf-8"?>
<w:document xmlns:w14="http://schemas.microsoft.com/office/word/2010/wordml" xmlns:w="http://schemas.openxmlformats.org/wordprocessingml/2006/main" xmlns:mc="http://schemas.openxmlformats.org/markup-compatibility/2006" mc:Ignorable="w14">
  <w:body>
    <w:p w14:paraId="637E78E7">
      <w:pPr>
        <w:pStyle w:val="000008"/>
        <w:spacing w:line="336" w:lineRule="auto"/>
      </w:pPr>
      <w:r>
        <w:rPr>
          <w:rFonts w:hint="eastAsia" w:ascii="Microsoft YaHei" w:hAnsi="Microsoft YaHei" w:eastAsia="Microsoft YaHei" w:cs="Microsoft YaHei"/>
          <w:color w:val="1F4E79"/>
          <w:sz w:val="39"/>
          <w:lang w:eastAsia="zh-CN"/>
        </w:rPr>
        <w:t>商学院 产品需求文档（PRD）</w:t>
      </w:r>
    </w:p>
    <w:p w14:paraId="6DEBB2C9">
      <w:pPr>
        <w:spacing w:before="90"/>
      </w:pPr>
      <w:r>
        <w:rPr>
          <w:color w:val="595959"/>
          <w:sz w:val="18"/>
        </w:rPr>
        <w:t>PRODUCT REQUIREMENTS DOCUMENT</w:t>
      </w:r>
    </w:p>
    <w:tbl>
      <w:tblPr>
        <w:tblW w:w="5000" w:type="pct"/>
        <w:tblLayout w:type="autofit"/>
        <w:tblLook w:firstRow="1" w:lastRow="0" w:firstColumn="1" w:lastColumn="0" w:noHBand="0" w:noVBand="1" w:val="04A0"/>
      </w:tblPr>
      <w:tblGrid>
        <w:gridCol w:w="4320"/>
        <w:gridCol w:w="4320"/>
      </w:tblGrid>
      <w:tr>
        <w:trPr/>
        <w:tc>
          <w:tcPr>
            <w:tcW w:w="144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shd w:val="clear" w:color="auto" w:fill="F4F8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6CB20F7">
            <w:pPr>
              <w:spacing w:before="60" w:after="60" w:line="240" w:lineRule="auto"/>
            </w:pPr>
            <w:r>
              <w:rPr>
                <w:rFonts w:hint="eastAsia"/>
                <w:color w:val="1F4E79"/>
              </w:rPr>
              <w:t>产品</w:t>
            </w:r>
          </w:p>
        </w:tc>
        <w:tc>
          <w:tcPr>
            <w:tcW w:w="432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DFCA810">
            <w:pPr>
              <w:spacing w:before="60" w:after="60" w:line="240" w:lineRule="auto"/>
            </w:pPr>
            <w:r>
              <w:rPr>
                <w:rFonts w:hint="eastAsia"/>
              </w:rPr>
              <w:t>拿货优选（家电行业  S2B2C  平台）</w:t>
            </w:r>
          </w:p>
        </w:tc>
      </w:tr>
      <w:tr>
        <w:trPr/>
        <w:tc>
          <w:tcPr>
            <w:tcW w:w="144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shd w:val="clear" w:color="auto" w:fill="F4F8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4D722B9">
            <w:pPr>
              <w:spacing w:before="60" w:after="60" w:line="240" w:lineRule="auto"/>
            </w:pPr>
            <w:r>
              <w:rPr>
                <w:rFonts w:hint="eastAsia"/>
                <w:color w:val="1F4E79"/>
              </w:rPr>
              <w:t>模块</w:t>
            </w:r>
          </w:p>
        </w:tc>
        <w:tc>
          <w:tcPr>
            <w:tcW w:w="432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F12EED7">
            <w:pPr>
              <w:spacing w:before="60" w:after="60" w:line="240" w:lineRule="auto"/>
            </w:pPr>
            <w:r>
              <w:rPr>
                <w:rFonts w:hint="eastAsia"/>
              </w:rPr>
              <w:t>商学院（店主端小程序前台  +  管理后台 - 内容管理 - 商学院管理）</w:t>
            </w:r>
          </w:p>
        </w:tc>
      </w:tr>
      <w:tr>
        <w:trPr/>
        <w:tc>
          <w:tcPr>
            <w:tcW w:w="144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shd w:val="clear" w:color="auto" w:fill="F4F8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63B645A">
            <w:pPr>
              <w:spacing w:before="60" w:after="60" w:line="240" w:lineRule="auto"/>
            </w:pPr>
            <w:r>
              <w:rPr>
                <w:rFonts w:hint="eastAsia"/>
                <w:color w:val="1F4E79"/>
              </w:rPr>
              <w:t>版本</w:t>
            </w:r>
          </w:p>
        </w:tc>
        <w:tc>
          <w:tcPr>
            <w:tcW w:w="432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BF3C73C">
            <w:pPr>
              <w:spacing w:before="60" w:after="60" w:line="240" w:lineRule="auto"/>
            </w:pPr>
            <w:r>
              <w:t>V1.0</w:t>
            </w:r>
          </w:p>
        </w:tc>
      </w:tr>
      <w:tr>
        <w:trPr/>
        <w:tc>
          <w:tcPr>
            <w:tcW w:w="144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shd w:val="clear" w:color="auto" w:fill="F4F8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2800FCF">
            <w:pPr>
              <w:spacing w:before="60" w:after="60" w:line="240" w:lineRule="auto"/>
            </w:pPr>
            <w:r>
              <w:rPr>
                <w:rFonts w:hint="eastAsia"/>
                <w:color w:val="1F4E79"/>
              </w:rPr>
              <w:t>状态</w:t>
            </w:r>
          </w:p>
        </w:tc>
        <w:tc>
          <w:tcPr>
            <w:tcW w:w="432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9B2D45D">
            <w:pPr>
              <w:spacing w:before="60" w:after="60" w:line="240" w:lineRule="auto"/>
            </w:pPr>
            <w:r>
              <w:rPr>
                <w:rFonts w:hint="eastAsia"/>
              </w:rPr>
              <w:t>待评审</w:t>
            </w:r>
          </w:p>
        </w:tc>
      </w:tr>
    </w:tbl>
    <w:p w14:paraId="4292465B"/>
    <w:p w14:paraId="52E59EA7">
      <w:pPr>
        <w:pStyle w:val="00000a"/>
      </w:pPr>
      <w:r>
        <w:rPr>
          <w:rFonts w:hint="eastAsia" w:ascii="Microsoft YaHei" w:hAnsi="Microsoft YaHei" w:eastAsia="Microsoft YaHei" w:cs="Microsoft YaHei"/>
          <w:lang w:eastAsia="zh-CN"/>
        </w:rPr>
        <w:t>1. 背景与目标</w:t>
      </w:r>
    </w:p>
    <w:p w14:paraId="62CEF10C">
      <w:pPr>
        <w:pStyle w:val="00000c"/>
      </w:pPr>
      <w:r>
        <w:rPr>
          <w:rFonts w:hint="eastAsia" w:ascii="Microsoft YaHei" w:hAnsi="Microsoft YaHei" w:eastAsia="Microsoft YaHei" w:cs="Microsoft YaHei"/>
          <w:lang w:eastAsia="zh-CN"/>
        </w:rPr>
        <w:t>1.1 业务背景</w:t>
      </w:r>
    </w:p>
    <w:p w14:paraId="18166393">
      <w:r>
        <w:rPr>
          <w:rFonts w:hint="eastAsia" w:ascii="Microsoft YaHei" w:hAnsi="Microsoft YaHei" w:eastAsia="Microsoft YaHei" w:cs="Microsoft YaHei"/>
          <w:lang w:eastAsia="zh-CN"/>
        </w:rPr>
        <w:t>拿货优选是面向家电行业的</w:t>
      </w:r>
      <w:r>
        <w:t xml:space="preserve"> S2B2C </w:t>
      </w:r>
      <w:r>
        <w:rPr>
          <w:rFonts w:hint="eastAsia" w:ascii="Microsoft YaHei" w:hAnsi="Microsoft YaHei" w:eastAsia="Microsoft YaHei" w:cs="Microsoft YaHei"/>
          <w:lang w:eastAsia="zh-CN"/>
        </w:rPr>
        <w:t>平台，业务链路为三层漏斗：</w:t>
      </w:r>
      <w:r>
        <w:rPr>
          <w:rFonts w:hint="eastAsia" w:ascii="Microsoft YaHei" w:hAnsi="Microsoft YaHei" w:eastAsia="Microsoft YaHei" w:cs="Microsoft YaHei"/>
          <w:b w:val="1"/>
          <w:lang w:eastAsia="zh-CN"/>
        </w:rPr>
        <w:t>平台 → 服务商 → 店主（小 b）→ C 端消费者</w:t>
      </w:r>
      <w:r>
        <w:rPr>
          <w:rFonts w:hint="eastAsia" w:ascii="Microsoft YaHei" w:hAnsi="Microsoft YaHei" w:eastAsia="Microsoft YaHei" w:cs="Microsoft YaHei"/>
          <w:lang w:eastAsia="zh-CN"/>
        </w:rPr>
        <w:t>。店主是平台触达</w:t>
      </w:r>
      <w:r>
        <w:t xml:space="preserve"> C </w:t>
      </w:r>
      <w:r>
        <w:rPr>
          <w:rFonts w:hint="eastAsia" w:ascii="Microsoft YaHei" w:hAnsi="Microsoft YaHei" w:eastAsia="Microsoft YaHei" w:cs="Microsoft YaHei"/>
          <w:lang w:eastAsia="zh-CN"/>
        </w:rPr>
        <w:t>端的关键节点，其经营能力（政策理解、话术、社群运营、成交转化）直接决定平台整体销量。当前店主群体以县域个体经营者为主，普遍存在政策吃不透、素材不会用、成交缺方法的问题，需要一个体系化的赋能阵地。</w:t>
      </w:r>
    </w:p>
    <w:p w14:paraId="7C9795AD">
      <w:r>
        <w:rPr>
          <w:rFonts w:hint="eastAsia" w:ascii="Microsoft YaHei" w:hAnsi="Microsoft YaHei" w:eastAsia="Microsoft YaHei" w:cs="Microsoft YaHei"/>
          <w:lang w:eastAsia="zh-CN"/>
        </w:rPr>
        <w:t>商学院即为该赋能阵地：平台统一制作图文教程、系统课程、技巧短视频与店主案例四类内容，店主在小程序内自主学习；同时店主可投稿自己的成交秘籍，由平台审核、润色后署名发布，形成「平台输出</w:t>
      </w:r>
      <w:r>
        <w:t xml:space="preserve"> + </w:t>
      </w:r>
      <w:r>
        <w:rPr>
          <w:rFonts w:hint="eastAsia" w:ascii="Microsoft YaHei" w:hAnsi="Microsoft YaHei" w:eastAsia="Microsoft YaHei" w:cs="Microsoft YaHei"/>
          <w:lang w:eastAsia="zh-CN"/>
        </w:rPr>
        <w:t>店主共创」的内容生态。</w:t>
      </w:r>
    </w:p>
    <w:p w14:paraId="0C802221">
      <w:pPr>
        <w:pStyle w:val="00000c"/>
      </w:pPr>
      <w:r>
        <w:rPr>
          <w:rFonts w:hint="eastAsia" w:ascii="Microsoft YaHei" w:hAnsi="Microsoft YaHei" w:eastAsia="Microsoft YaHei" w:cs="Microsoft YaHei"/>
          <w:lang w:eastAsia="zh-CN"/>
        </w:rPr>
        <w:t>1.2 产品目标</w:t>
      </w:r>
    </w:p>
    <w:p w14:paraId="21C90126">
      <w:pPr>
        <w:pStyle w:val="000032"/>
        <w:numPr>
          <w:ilvl w:val="0"/>
          <w:numId w:val="1"/>
        </w:numPr>
        <w:spacing w:before="60" w:after="60"/>
      </w:pPr>
      <w:r>
        <w:rPr>
          <w:rFonts w:hint="eastAsia" w:ascii="Microsoft YaHei" w:hAnsi="Microsoft YaHei" w:eastAsia="Microsoft YaHei" w:cs="Microsoft YaHei"/>
          <w:b w:val="1"/>
          <w:lang w:eastAsia="zh-CN"/>
        </w:rPr>
        <w:t>赋能</w:t>
      </w:r>
      <w:r>
        <w:rPr>
          <w:rFonts w:hint="eastAsia" w:ascii="Microsoft YaHei" w:hAnsi="Microsoft YaHei" w:eastAsia="Microsoft YaHei" w:cs="Microsoft YaHei"/>
          <w:lang w:eastAsia="zh-CN"/>
        </w:rPr>
        <w:t>：让店主在</w:t>
      </w:r>
      <w:r>
        <w:t xml:space="preserve"> 5 </w:t>
      </w:r>
      <w:r>
        <w:rPr>
          <w:rFonts w:hint="eastAsia" w:ascii="Microsoft YaHei" w:hAnsi="Microsoft YaHei" w:eastAsia="Microsoft YaHei" w:cs="Microsoft YaHei"/>
          <w:lang w:eastAsia="zh-CN"/>
        </w:rPr>
        <w:t>分钟内找到与当前经营场景匹配的学习内容，提升政策理解与成交能力。</w:t>
      </w:r>
    </w:p>
    <w:p w14:paraId="0F9D8FD8">
      <w:pPr>
        <w:pStyle w:val="000032"/>
        <w:numPr>
          <w:ilvl w:val="0"/>
          <w:numId w:val="1"/>
        </w:numPr>
        <w:spacing w:before="60" w:after="60"/>
      </w:pPr>
      <w:r>
        <w:rPr>
          <w:rFonts w:hint="eastAsia" w:ascii="Microsoft YaHei" w:hAnsi="Microsoft YaHei" w:eastAsia="Microsoft YaHei" w:cs="Microsoft YaHei"/>
          <w:b w:val="1"/>
          <w:lang w:eastAsia="zh-CN"/>
        </w:rPr>
        <w:t>共创</w:t>
      </w:r>
      <w:r>
        <w:rPr>
          <w:rFonts w:hint="eastAsia" w:ascii="Microsoft YaHei" w:hAnsi="Microsoft YaHei" w:eastAsia="Microsoft YaHei" w:cs="Microsoft YaHei"/>
          <w:lang w:eastAsia="zh-CN"/>
        </w:rPr>
        <w:t>：通过投稿机制沉淀一线实战经验，以「店主姓名</w:t>
      </w:r>
      <w:r>
        <w:t xml:space="preserve"> + </w:t>
      </w:r>
      <w:r>
        <w:rPr>
          <w:rFonts w:hint="eastAsia" w:ascii="Microsoft YaHei" w:hAnsi="Microsoft YaHei" w:eastAsia="Microsoft YaHei" w:cs="Microsoft YaHei"/>
          <w:lang w:eastAsia="zh-CN"/>
        </w:rPr>
        <w:t>地区」署名发布，给投稿店主曝光激励。</w:t>
      </w:r>
    </w:p>
    <w:p w14:paraId="2812257C">
      <w:pPr>
        <w:pStyle w:val="000032"/>
        <w:numPr>
          <w:ilvl w:val="0"/>
          <w:numId w:val="1"/>
        </w:numPr>
        <w:spacing w:before="60" w:after="60"/>
      </w:pPr>
      <w:r>
        <w:rPr>
          <w:rFonts w:hint="eastAsia" w:ascii="Microsoft YaHei" w:hAnsi="Microsoft YaHei" w:eastAsia="Microsoft YaHei" w:cs="Microsoft YaHei"/>
          <w:b w:val="1"/>
          <w:lang w:eastAsia="zh-CN"/>
        </w:rPr>
        <w:t>可控</w:t>
      </w:r>
      <w:r>
        <w:rPr>
          <w:rFonts w:hint="eastAsia" w:ascii="Microsoft YaHei" w:hAnsi="Microsoft YaHei" w:eastAsia="Microsoft YaHei" w:cs="Microsoft YaHei"/>
          <w:lang w:eastAsia="zh-CN"/>
        </w:rPr>
        <w:t>：内容生产、审核、发布、版本管理全部在管理后台闭环，保证内容质量与合规。</w:t>
      </w:r>
    </w:p>
    <w:p w14:paraId="0624A4BC">
      <w:pPr>
        <w:pStyle w:val="000032"/>
        <w:numPr>
          <w:ilvl w:val="0"/>
          <w:numId w:val="1"/>
        </w:numPr>
        <w:spacing w:before="60" w:after="60"/>
      </w:pPr>
      <w:r>
        <w:rPr>
          <w:rFonts w:hint="eastAsia" w:ascii="Microsoft YaHei" w:hAnsi="Microsoft YaHei" w:eastAsia="Microsoft YaHei" w:cs="Microsoft YaHei"/>
          <w:b w:val="1"/>
          <w:lang w:eastAsia="zh-CN"/>
        </w:rPr>
        <w:t>低运营成本</w:t>
      </w:r>
      <w:r>
        <w:rPr>
          <w:rFonts w:hint="eastAsia" w:ascii="Microsoft YaHei" w:hAnsi="Microsoft YaHei" w:eastAsia="Microsoft YaHei" w:cs="Microsoft YaHei"/>
          <w:lang w:eastAsia="zh-CN"/>
        </w:rPr>
        <w:t>：不提供评论、点赞等互动功能，店主的互动诉求通过投稿机制承接。</w:t>
      </w:r>
    </w:p>
    <w:p w14:paraId="5BACAD2B">
      <w:pPr>
        <w:pStyle w:val="00000c"/>
      </w:pPr>
      <w:r>
        <w:rPr>
          <w:rFonts w:hint="eastAsia" w:ascii="Microsoft YaHei" w:hAnsi="Microsoft YaHei" w:eastAsia="Microsoft YaHei" w:cs="Microsoft YaHei"/>
          <w:lang w:eastAsia="zh-CN"/>
        </w:rPr>
        <w:t>1.3 范围</w:t>
      </w:r>
    </w:p>
    <w:p w14:paraId="5FBB7CBB">
      <w:pPr>
        <w:pStyle w:val="00002c"/>
        <w:spacing w:before="60" w:after="60"/>
      </w:pPr>
      <w:r>
        <w:rPr>
          <w:rFonts w:hint="eastAsia" w:ascii="Microsoft YaHei" w:hAnsi="Microsoft YaHei" w:eastAsia="Microsoft YaHei" w:cs="Microsoft YaHei"/>
          <w:b w:val="1"/>
          <w:lang w:eastAsia="zh-CN"/>
        </w:rPr>
        <w:t>前台</w:t>
      </w:r>
      <w:r>
        <w:rPr>
          <w:rFonts w:hint="eastAsia" w:ascii="Microsoft YaHei" w:hAnsi="Microsoft YaHei" w:eastAsia="Microsoft YaHei" w:cs="Microsoft YaHei"/>
          <w:lang w:eastAsia="zh-CN"/>
        </w:rPr>
        <w:t>：店主端小程序「商学院」页面（含视频播放弹层、案例投稿弹层）。</w:t>
      </w:r>
    </w:p>
    <w:p w14:paraId="62EE812B">
      <w:pPr>
        <w:pStyle w:val="00002c"/>
        <w:spacing w:before="60" w:after="60"/>
      </w:pPr>
      <w:r>
        <w:rPr>
          <w:rFonts w:hint="eastAsia" w:ascii="Microsoft YaHei" w:hAnsi="Microsoft YaHei" w:eastAsia="Microsoft YaHei" w:cs="Microsoft YaHei"/>
          <w:b w:val="1"/>
          <w:lang w:eastAsia="zh-CN"/>
        </w:rPr>
        <w:t>后台</w:t>
      </w:r>
      <w:r>
        <w:rPr>
          <w:rFonts w:hint="eastAsia" w:ascii="Microsoft YaHei" w:hAnsi="Microsoft YaHei" w:eastAsia="Microsoft YaHei" w:cs="Microsoft YaHei"/>
          <w:lang w:eastAsia="zh-CN"/>
        </w:rPr>
        <w:t>：管理后台</w:t>
      </w:r>
      <w:r>
        <w:t xml:space="preserve"> → </w:t>
      </w:r>
      <w:r>
        <w:rPr>
          <w:rFonts w:hint="eastAsia" w:ascii="Microsoft YaHei" w:hAnsi="Microsoft YaHei" w:eastAsia="Microsoft YaHei" w:cs="Microsoft YaHei"/>
          <w:lang w:eastAsia="zh-CN"/>
        </w:rPr>
        <w:t>内容管理</w:t>
      </w:r>
      <w:r>
        <w:t xml:space="preserve"> → </w:t>
      </w:r>
      <w:r>
        <w:rPr>
          <w:rFonts w:hint="eastAsia" w:ascii="Microsoft YaHei" w:hAnsi="Microsoft YaHei" w:eastAsia="Microsoft YaHei" w:cs="Microsoft YaHei"/>
          <w:lang w:eastAsia="zh-CN"/>
        </w:rPr>
        <w:t>商学院管理（</w:t>
      </w:r>
      <w:r>
        <w:t xml:space="preserve">5 </w:t>
      </w:r>
      <w:r>
        <w:rPr>
          <w:rFonts w:hint="eastAsia" w:ascii="Microsoft YaHei" w:hAnsi="Microsoft YaHei" w:eastAsia="Microsoft YaHei" w:cs="Microsoft YaHei"/>
          <w:lang w:eastAsia="zh-CN"/>
        </w:rPr>
        <w:t>个</w:t>
      </w:r>
      <w:r>
        <w:t xml:space="preserve"> Tab + </w:t>
      </w:r>
      <w:r>
        <w:rPr>
          <w:rFonts w:hint="eastAsia" w:ascii="Microsoft YaHei" w:hAnsi="Microsoft YaHei" w:eastAsia="Microsoft YaHei" w:cs="Microsoft YaHei"/>
          <w:lang w:eastAsia="zh-CN"/>
        </w:rPr>
        <w:t>投稿线索子页</w:t>
      </w:r>
      <w:r>
        <w:t xml:space="preserve"> + </w:t>
      </w:r>
      <w:r>
        <w:rPr>
          <w:rFonts w:hint="eastAsia" w:ascii="Microsoft YaHei" w:hAnsi="Microsoft YaHei" w:eastAsia="Microsoft YaHei" w:cs="Microsoft YaHei"/>
          <w:lang w:eastAsia="zh-CN"/>
        </w:rPr>
        <w:t>内容详情子页）。</w:t>
      </w:r>
    </w:p>
    <w:p w14:paraId="2E1232F9">
      <w:pPr>
        <w:pStyle w:val="00000a"/>
        <w:spacing w:before="240" w:after="90"/>
      </w:pPr>
      <w:r>
        <w:rPr>
          <w:rFonts w:hint="eastAsia" w:ascii="Microsoft YaHei" w:hAnsi="Microsoft YaHei" w:eastAsia="Microsoft YaHei" w:cs="Microsoft YaHei"/>
          <w:lang w:eastAsia="zh-CN"/>
        </w:rPr>
        <w:t>2. 角色与用户故事</w:t>
      </w:r>
    </w:p>
    <w:tbl>
      <w:tblPr>
        <w:tblW w:w="5000" w:type="pct"/>
        <w:tblLayout w:type="autofit"/>
        <w:tblLook w:firstRow="1" w:lastRow="0" w:firstColumn="1" w:lastColumn="0" w:noHBand="0" w:noVBand="1" w:val="04A0"/>
      </w:tblPr>
      <w:tblGrid>
        <w:gridCol w:w="4320"/>
        <w:gridCol w:w="4320"/>
      </w:tblGrid>
      <w:tr>
        <w:trPr/>
        <w:tc>
          <w:tcPr>
            <w:tcW w:w="1950" w:type="dxa"/>
            <w:tcBorders>
              <w:top w:val="single" w:color="1F4E79" w:sz="6" w:space="0"/>
              <w:left w:val="single" w:color="1F4E79" w:sz="6" w:space="0"/>
              <w:bottom w:val="single" w:color="1F4E79" w:sz="6" w:space="0"/>
              <w:right w:val="single" w:color="1F4E79" w:sz="6" w:space="0"/>
            </w:tcBorders>
            <w:shd w:val="clear" w:color="auto" w:fill="1F4E7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93AACC3">
            <w:pPr>
              <w:spacing w:before="60" w:after="60" w:line="240" w:lineRule="auto"/>
              <w:jc w:val="left"/>
            </w:pPr>
            <w:r>
              <w:rPr>
                <w:rFonts w:hint="eastAsia"/>
                <w:b w:val="1"/>
                <w:color w:val="FFFFFF"/>
              </w:rPr>
              <w:t>角色</w:t>
            </w:r>
          </w:p>
        </w:tc>
        <w:tc>
          <w:tcPr>
            <w:tcW w:w="4320" w:type="dxa"/>
            <w:tcBorders>
              <w:top w:val="single" w:color="1F4E79" w:sz="6" w:space="0"/>
              <w:left w:val="single" w:color="1F4E79" w:sz="6" w:space="0"/>
              <w:bottom w:val="single" w:color="1F4E79" w:sz="6" w:space="0"/>
              <w:right w:val="single" w:color="1F4E79" w:sz="6" w:space="0"/>
            </w:tcBorders>
            <w:shd w:val="clear" w:color="auto" w:fill="1F4E7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0E4CA7A">
            <w:pPr>
              <w:spacing w:before="60" w:after="60" w:line="240" w:lineRule="auto"/>
              <w:jc w:val="left"/>
            </w:pPr>
            <w:r>
              <w:rPr>
                <w:rFonts w:hint="eastAsia"/>
                <w:b w:val="1"/>
                <w:color w:val="FFFFFF"/>
              </w:rPr>
              <w:t>说明</w:t>
            </w:r>
          </w:p>
        </w:tc>
      </w:tr>
      <w:tr>
        <w:trPr/>
        <w:tc>
          <w:tcPr>
            <w:tcW w:w="432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E4BE3D5">
            <w:pPr>
              <w:spacing w:before="60" w:after="60" w:line="240" w:lineRule="auto"/>
            </w:pPr>
            <w:r>
              <w:rPr>
                <w:rFonts w:hint="eastAsia"/>
                <w:b w:val="1"/>
              </w:rPr>
              <w:t>店主（小 b）</w:t>
            </w:r>
          </w:p>
        </w:tc>
        <w:tc>
          <w:tcPr>
            <w:tcW w:w="432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75AA2EE">
            <w:pPr>
              <w:spacing w:before="60" w:after="60" w:line="240" w:lineRule="auto"/>
            </w:pPr>
            <w:r>
              <w:rPr>
                <w:rFonts w:hint="eastAsia"/>
              </w:rPr>
              <w:t>前台内容的消费者与投稿者</w:t>
            </w:r>
          </w:p>
        </w:tc>
      </w:tr>
      <w:tr>
        <w:trPr/>
        <w:tc>
          <w:tcPr>
            <w:tcW w:w="432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BD9E29B">
            <w:pPr>
              <w:spacing w:before="60" w:after="60" w:line="240" w:lineRule="auto"/>
            </w:pPr>
            <w:r>
              <w:rPr>
                <w:rFonts w:hint="eastAsia"/>
                <w:b w:val="1"/>
              </w:rPr>
              <w:t>内容运营</w:t>
            </w:r>
          </w:p>
        </w:tc>
        <w:tc>
          <w:tcPr>
            <w:tcW w:w="432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78044E1">
            <w:pPr>
              <w:spacing w:before="60" w:after="60" w:line="240" w:lineRule="auto"/>
            </w:pPr>
            <w:r>
              <w:rPr>
                <w:rFonts w:hint="eastAsia"/>
              </w:rPr>
              <w:t>后台内容的制作者、投稿审核人、 Banner  配置人</w:t>
            </w:r>
          </w:p>
        </w:tc>
      </w:tr>
      <w:tr>
        <w:trPr/>
        <w:tc>
          <w:tcPr>
            <w:tcW w:w="432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9F96855">
            <w:pPr>
              <w:spacing w:before="60" w:after="60" w:line="240" w:lineRule="auto"/>
            </w:pPr>
            <w:r>
              <w:rPr>
                <w:rFonts w:hint="eastAsia"/>
                <w:b w:val="1"/>
              </w:rPr>
              <w:t>平台管理员</w:t>
            </w:r>
          </w:p>
        </w:tc>
        <w:tc>
          <w:tcPr>
            <w:tcW w:w="432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3596640">
            <w:pPr>
              <w:spacing w:before="60" w:after="60" w:line="240" w:lineRule="auto"/>
            </w:pPr>
            <w:r>
              <w:rPr>
                <w:rFonts w:hint="eastAsia"/>
              </w:rPr>
              <w:t>后台权限与数据查看者</w:t>
            </w:r>
          </w:p>
        </w:tc>
      </w:tr>
    </w:tbl>
    <w:p w14:paraId="058046CC">
      <w:r>
        <w:rPr>
          <w:rFonts w:hint="eastAsia" w:ascii="Microsoft YaHei" w:hAnsi="Microsoft YaHei" w:eastAsia="Microsoft YaHei" w:cs="Microsoft YaHei"/>
          <w:b w:val="1"/>
          <w:color w:val="1F4E79"/>
          <w:sz w:val="20"/>
          <w:lang w:eastAsia="zh-CN"/>
        </w:rPr>
        <w:t>用户故事</w:t>
      </w:r>
    </w:p>
    <w:p w14:paraId="4F1FC236">
      <w:pPr>
        <w:pStyle w:val="00002c"/>
        <w:spacing w:before="60" w:after="60"/>
      </w:pPr>
      <w:r>
        <w:rPr>
          <w:rFonts w:hint="eastAsia" w:ascii="Microsoft YaHei" w:hAnsi="Microsoft YaHei" w:eastAsia="Microsoft YaHei" w:cs="Microsoft YaHei"/>
          <w:lang w:eastAsia="zh-CN"/>
        </w:rPr>
        <w:t>作为店主，我希望按「图文教程</w:t>
      </w:r>
      <w:r>
        <w:t xml:space="preserve"> / </w:t>
      </w:r>
      <w:r>
        <w:rPr>
          <w:rFonts w:hint="eastAsia" w:ascii="Microsoft YaHei" w:hAnsi="Microsoft YaHei" w:eastAsia="Microsoft YaHei" w:cs="Microsoft YaHei"/>
          <w:lang w:eastAsia="zh-CN"/>
        </w:rPr>
        <w:t>视频教程</w:t>
      </w:r>
      <w:r>
        <w:t xml:space="preserve"> / </w:t>
      </w:r>
      <w:r>
        <w:rPr>
          <w:rFonts w:hint="eastAsia" w:ascii="Microsoft YaHei" w:hAnsi="Microsoft YaHei" w:eastAsia="Microsoft YaHei" w:cs="Microsoft YaHei"/>
          <w:lang w:eastAsia="zh-CN"/>
        </w:rPr>
        <w:t>店主案例」筛选内容，以便快速找到想学的内容形式。</w:t>
      </w:r>
    </w:p>
    <w:p w14:paraId="21DBAE35">
      <w:pPr>
        <w:pStyle w:val="00002c"/>
        <w:spacing w:before="60" w:after="60"/>
      </w:pPr>
      <w:r>
        <w:rPr>
          <w:rFonts w:hint="eastAsia" w:ascii="Microsoft YaHei" w:hAnsi="Microsoft YaHei" w:eastAsia="Microsoft YaHei" w:cs="Microsoft YaHei"/>
          <w:lang w:eastAsia="zh-CN"/>
        </w:rPr>
        <w:t>作为店主，我希望</w:t>
      </w:r>
      <w:r>
        <w:t xml:space="preserve"> 1 </w:t>
      </w:r>
      <w:r>
        <w:rPr>
          <w:rFonts w:hint="eastAsia" w:ascii="Microsoft YaHei" w:hAnsi="Microsoft YaHei" w:eastAsia="Microsoft YaHei" w:cs="Microsoft YaHei"/>
          <w:lang w:eastAsia="zh-CN"/>
        </w:rPr>
        <w:t>分钟左右的竖版短视频能即点即看，以便利用碎片时间学习技巧。</w:t>
      </w:r>
    </w:p>
    <w:p w14:paraId="6ED7B6A0">
      <w:pPr>
        <w:pStyle w:val="00002c"/>
        <w:spacing w:before="60" w:after="60"/>
      </w:pPr>
      <w:r>
        <w:rPr>
          <w:rFonts w:hint="eastAsia" w:ascii="Microsoft YaHei" w:hAnsi="Microsoft YaHei" w:eastAsia="Microsoft YaHei" w:cs="Microsoft YaHei"/>
          <w:lang w:eastAsia="zh-CN"/>
        </w:rPr>
        <w:t>作为店主，我希望把自己的成交打法投稿给平台，被采纳后以我的姓名和地区署名发布，获得全网店主曝光。</w:t>
      </w:r>
    </w:p>
    <w:p w14:paraId="73F8EB95">
      <w:pPr>
        <w:pStyle w:val="00002c"/>
        <w:spacing w:before="60" w:after="60"/>
      </w:pPr>
      <w:r>
        <w:rPr>
          <w:rFonts w:hint="eastAsia" w:ascii="Microsoft YaHei" w:hAnsi="Microsoft YaHei" w:eastAsia="Microsoft YaHei" w:cs="Microsoft YaHei"/>
          <w:lang w:eastAsia="zh-CN"/>
        </w:rPr>
        <w:t>作为内容运营，我希望按「建信息</w:t>
      </w:r>
      <w:r>
        <w:t xml:space="preserve"> → </w:t>
      </w:r>
      <w:r>
        <w:rPr>
          <w:rFonts w:hint="eastAsia" w:ascii="Microsoft YaHei" w:hAnsi="Microsoft YaHei" w:eastAsia="Microsoft YaHei" w:cs="Microsoft YaHei"/>
          <w:lang w:eastAsia="zh-CN"/>
        </w:rPr>
        <w:t>编辑正文</w:t>
      </w:r>
      <w:r>
        <w:t xml:space="preserve"> → </w:t>
      </w:r>
      <w:r>
        <w:rPr>
          <w:rFonts w:hint="eastAsia" w:ascii="Microsoft YaHei" w:hAnsi="Microsoft YaHei" w:eastAsia="Microsoft YaHei" w:cs="Microsoft YaHei"/>
          <w:lang w:eastAsia="zh-CN"/>
        </w:rPr>
        <w:t>发布」三步生产内容，以便草稿与已发布内容边界清晰。</w:t>
      </w:r>
    </w:p>
    <w:p w14:paraId="6FA4465B">
      <w:pPr>
        <w:pStyle w:val="00002c"/>
        <w:spacing w:before="60" w:after="60"/>
      </w:pPr>
      <w:r>
        <w:rPr>
          <w:rFonts w:hint="eastAsia" w:ascii="Microsoft YaHei" w:hAnsi="Microsoft YaHei" w:eastAsia="Microsoft YaHei" w:cs="Microsoft YaHei"/>
          <w:lang w:eastAsia="zh-CN"/>
        </w:rPr>
        <w:t>作为内容运营，我希望编辑图文时能实时看到店主端手机效果，以便保证排版质量。</w:t>
      </w:r>
    </w:p>
    <w:p w14:paraId="5632A50C">
      <w:pPr>
        <w:pStyle w:val="00002c"/>
        <w:spacing w:before="60" w:after="60"/>
      </w:pPr>
      <w:r>
        <w:rPr>
          <w:rFonts w:hint="eastAsia" w:ascii="Microsoft YaHei" w:hAnsi="Microsoft YaHei" w:eastAsia="Microsoft YaHei" w:cs="Microsoft YaHei"/>
          <w:lang w:eastAsia="zh-CN"/>
        </w:rPr>
        <w:t>作为内容运营，我希望审核投稿时采纳可一键生成案例草稿、驳回必须填原因，以便审核高效且对店主有交代。</w:t>
      </w:r>
    </w:p>
    <w:p w14:paraId="3000BBD4">
      <w:pPr>
        <w:pStyle w:val="00002c"/>
        <w:spacing w:before="60" w:after="60"/>
      </w:pPr>
      <w:r>
        <w:rPr>
          <w:rFonts w:hint="eastAsia" w:ascii="Microsoft YaHei" w:hAnsi="Microsoft YaHei" w:eastAsia="Microsoft YaHei" w:cs="Microsoft YaHei"/>
          <w:lang w:eastAsia="zh-CN"/>
        </w:rPr>
        <w:t>作为内容运营，我希望每次保存自动生成历史版本并可回滚，以便误操作可恢复。</w:t>
      </w:r>
    </w:p>
    <w:p w14:paraId="26C97358">
      <w:pPr>
        <w:pStyle w:val="00000a"/>
      </w:pPr>
      <w:r>
        <w:rPr>
          <w:rFonts w:hint="eastAsia" w:ascii="Microsoft YaHei" w:hAnsi="Microsoft YaHei" w:eastAsia="Microsoft YaHei" w:cs="Microsoft YaHei"/>
          <w:lang w:eastAsia="zh-CN"/>
        </w:rPr>
        <w:t>3. 功能清单</w:t>
      </w:r>
    </w:p>
    <w:p w14:paraId="44CB3D76">
      <w:pPr>
        <w:pBdr>
          <w:left w:val="single" w:color="2E75B6" w:sz="24" w:space="0"/>
        </w:pBdr>
        <w:shd w:val="clear" w:color="auto" w:fill="F0F6FB"/>
        <w:spacing w:before="180" w:after="180"/>
      </w:pPr>
      <w:r>
        <w:rPr>
          <w:rFonts w:hint="eastAsia" w:ascii="Microsoft YaHei" w:hAnsi="Microsoft YaHei" w:eastAsia="Microsoft YaHei" w:cs="Microsoft YaHei"/>
          <w:color w:val="595959"/>
          <w:sz w:val="19"/>
          <w:lang w:eastAsia="zh-CN"/>
        </w:rPr>
        <w:t>需求语句遵循 EARS 原则（当 &lt;触发&gt; 时，系统应 &lt;响应&gt;）。</w:t>
      </w:r>
    </w:p>
    <w:p w14:paraId="42493732">
      <w:pPr>
        <w:pStyle w:val="00000c"/>
      </w:pPr>
      <w:r>
        <w:rPr>
          <w:rFonts w:hint="eastAsia" w:ascii="Microsoft YaHei" w:hAnsi="Microsoft YaHei" w:eastAsia="Microsoft YaHei" w:cs="Microsoft YaHei"/>
          <w:lang w:eastAsia="zh-CN"/>
        </w:rPr>
        <w:t>3.1 前台（店主端小程序 - 商学院）</w:t>
      </w:r>
    </w:p>
    <w:tbl>
      <w:tblPr>
        <w:tblW w:w="5000" w:type="pct"/>
        <w:tblLayout w:type="autofit"/>
        <w:tblLook w:firstRow="1" w:lastRow="0" w:firstColumn="1" w:lastColumn="0" w:noHBand="0" w:noVBand="1" w:val="04A0"/>
      </w:tblPr>
      <w:tblGrid>
        <w:gridCol w:w="2160"/>
        <w:gridCol w:w="2160"/>
        <w:gridCol w:w="2160"/>
        <w:gridCol w:w="2160"/>
      </w:tblGrid>
      <w:tr>
        <w:trPr/>
        <w:tc>
          <w:tcPr>
            <w:tcW w:w="840" w:type="dxa"/>
            <w:tcBorders>
              <w:top w:val="single" w:color="1F4E79" w:sz="6" w:space="0"/>
              <w:left w:val="single" w:color="1F4E79" w:sz="6" w:space="0"/>
              <w:bottom w:val="single" w:color="1F4E79" w:sz="6" w:space="0"/>
              <w:right w:val="single" w:color="1F4E79" w:sz="6" w:space="0"/>
            </w:tcBorders>
            <w:shd w:val="clear" w:color="auto" w:fill="1F4E7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BAEE7F4">
            <w:pPr>
              <w:spacing w:before="60" w:after="60" w:line="240" w:lineRule="auto"/>
              <w:jc w:val="left"/>
            </w:pPr>
            <w:r>
              <w:rPr>
                <w:rFonts w:hint="eastAsia"/>
                <w:b w:val="1"/>
                <w:color w:val="FFFFFF"/>
              </w:rPr>
              <w:t>编号</w:t>
            </w:r>
          </w:p>
        </w:tc>
        <w:tc>
          <w:tcPr>
            <w:tcW w:w="1770" w:type="dxa"/>
            <w:tcBorders>
              <w:top w:val="single" w:color="1F4E79" w:sz="6" w:space="0"/>
              <w:left w:val="single" w:color="1F4E79" w:sz="6" w:space="0"/>
              <w:bottom w:val="single" w:color="1F4E79" w:sz="6" w:space="0"/>
              <w:right w:val="single" w:color="1F4E79" w:sz="6" w:space="0"/>
            </w:tcBorders>
            <w:shd w:val="clear" w:color="auto" w:fill="1F4E7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0AE7726">
            <w:pPr>
              <w:spacing w:before="60" w:after="60" w:line="240" w:lineRule="auto"/>
              <w:jc w:val="left"/>
            </w:pPr>
            <w:r>
              <w:rPr>
                <w:rFonts w:hint="eastAsia"/>
                <w:b w:val="1"/>
                <w:color w:val="FFFFFF"/>
              </w:rPr>
              <w:t>功能</w:t>
            </w:r>
          </w:p>
        </w:tc>
        <w:tc>
          <w:tcPr>
            <w:tcW w:w="2160" w:type="dxa"/>
            <w:tcBorders>
              <w:top w:val="single" w:color="1F4E79" w:sz="6" w:space="0"/>
              <w:left w:val="single" w:color="1F4E79" w:sz="6" w:space="0"/>
              <w:bottom w:val="single" w:color="1F4E79" w:sz="6" w:space="0"/>
              <w:right w:val="single" w:color="1F4E79" w:sz="6" w:space="0"/>
            </w:tcBorders>
            <w:shd w:val="clear" w:color="auto" w:fill="1F4E7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BBE34D1">
            <w:pPr>
              <w:spacing w:before="60" w:after="60" w:line="240" w:lineRule="auto"/>
              <w:jc w:val="left"/>
            </w:pPr>
            <w:r>
              <w:rPr>
                <w:rFonts w:hint="eastAsia"/>
                <w:b w:val="1"/>
                <w:color w:val="FFFFFF"/>
              </w:rPr>
              <w:t>需求描述（ EARS ）</w:t>
            </w:r>
          </w:p>
        </w:tc>
        <w:tc>
          <w:tcPr>
            <w:tcW w:w="960" w:type="dxa"/>
            <w:tcBorders>
              <w:top w:val="single" w:color="1F4E79" w:sz="6" w:space="0"/>
              <w:left w:val="single" w:color="1F4E79" w:sz="6" w:space="0"/>
              <w:bottom w:val="single" w:color="1F4E79" w:sz="6" w:space="0"/>
              <w:right w:val="single" w:color="1F4E79" w:sz="6" w:space="0"/>
            </w:tcBorders>
            <w:shd w:val="clear" w:color="auto" w:fill="1F4E7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280BE4F">
            <w:pPr>
              <w:spacing w:before="60" w:after="60" w:line="240" w:lineRule="auto"/>
              <w:jc w:val="center"/>
            </w:pPr>
            <w:r>
              <w:rPr>
                <w:rFonts w:hint="eastAsia"/>
                <w:b w:val="1"/>
                <w:color w:val="FFFFFF"/>
              </w:rPr>
              <w:t>优先级</w:t>
            </w:r>
          </w:p>
        </w:tc>
      </w:tr>
      <w:tr>
        <w:trPr/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101E1C3">
            <w:pPr>
              <w:spacing w:before="60" w:after="60" w:line="240" w:lineRule="auto"/>
            </w:pPr>
            <w:r>
              <w:t>F-01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7595A56">
            <w:pPr>
              <w:spacing w:before="60" w:after="60" w:line="240" w:lineRule="auto"/>
            </w:pPr>
            <w:r>
              <w:rPr>
                <w:rFonts w:hint="eastAsia"/>
              </w:rPr>
              <w:t>内容栏目浏览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94B9F20">
            <w:pPr>
              <w:spacing w:before="60" w:after="60" w:line="240" w:lineRule="auto"/>
            </w:pPr>
            <w:r>
              <w:rPr>
                <w:rFonts w:hint="eastAsia"/>
              </w:rPr>
              <w:t>当店主进入商学院时，系统应展示图文教程、系统课程（横版视频）、技巧短视频（竖版视频）、店主案例四个栏目，并提供「全部  /  图文教程  /  视频教程  /  店主案例」 Tab  筛选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06BFF66">
            <w:pPr>
              <w:spacing w:before="60" w:after="60" w:line="240" w:lineRule="auto"/>
              <w:jc w:val="center"/>
            </w:pPr>
            <w:r>
              <w:rPr>
                <w:b w:val="0"/>
                <w:color w:val="FFFFFF"/>
                <w:sz w:val="17"/>
              </w:rPr>
              <w:t>P0</w:t>
            </w:r>
          </w:p>
        </w:tc>
      </w:tr>
      <w:tr>
        <w:trPr/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5EB0691">
            <w:pPr>
              <w:spacing w:before="60" w:after="60" w:line="240" w:lineRule="auto"/>
            </w:pPr>
            <w:r>
              <w:t>F-02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C92211F">
            <w:pPr>
              <w:spacing w:before="60" w:after="60" w:line="240" w:lineRule="auto"/>
            </w:pPr>
            <w:r>
              <w:rPr>
                <w:rFonts w:hint="eastAsia"/>
              </w:rPr>
              <w:t>Banner  推荐位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24A90D5">
            <w:pPr>
              <w:spacing w:before="60" w:after="60" w:line="240" w:lineRule="auto"/>
            </w:pPr>
            <w:r>
              <w:rPr>
                <w:rFonts w:hint="eastAsia"/>
              </w:rPr>
              <w:t>当商学院顶部存在生效中的  Banner  时，系统应按排序值从小到大展示，点击后跳转至配置的栏目内容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96B02EB">
            <w:pPr>
              <w:spacing w:before="60" w:after="60" w:line="240" w:lineRule="auto"/>
              <w:jc w:val="center"/>
            </w:pPr>
            <w:r>
              <w:rPr>
                <w:b w:val="0"/>
                <w:color w:val="FFFFFF"/>
                <w:sz w:val="17"/>
              </w:rPr>
              <w:t>P0</w:t>
            </w:r>
          </w:p>
        </w:tc>
      </w:tr>
      <w:tr>
        <w:trPr/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EEB017E">
            <w:pPr>
              <w:spacing w:before="60" w:after="60" w:line="240" w:lineRule="auto"/>
            </w:pPr>
            <w:r>
              <w:t>F-03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C2465F2">
            <w:pPr>
              <w:spacing w:before="60" w:after="60" w:line="240" w:lineRule="auto"/>
            </w:pPr>
            <w:r>
              <w:rPr>
                <w:rFonts w:hint="eastAsia"/>
              </w:rPr>
              <w:t>图文教程列表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A2504C5">
            <w:pPr>
              <w:spacing w:before="60" w:after="60" w:line="240" w:lineRule="auto"/>
            </w:pPr>
            <w:r>
              <w:rPr>
                <w:rFonts w:hint="eastAsia"/>
              </w:rPr>
              <w:t>当店主浏览图文教程栏目时，系统应展示封面、官方教程标识、标题、阅读量、预计阅读时长与更新日期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10076C2">
            <w:pPr>
              <w:spacing w:before="60" w:after="60" w:line="240" w:lineRule="auto"/>
              <w:jc w:val="center"/>
            </w:pPr>
            <w:r>
              <w:rPr>
                <w:b w:val="0"/>
                <w:color w:val="FFFFFF"/>
                <w:sz w:val="17"/>
              </w:rPr>
              <w:t>P0</w:t>
            </w:r>
          </w:p>
        </w:tc>
      </w:tr>
      <w:tr>
        <w:trPr/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5819E4C">
            <w:pPr>
              <w:spacing w:before="60" w:after="60" w:line="240" w:lineRule="auto"/>
            </w:pPr>
            <w:r>
              <w:t>F-04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7AB0DAB">
            <w:pPr>
              <w:spacing w:before="60" w:after="60" w:line="240" w:lineRule="auto"/>
            </w:pPr>
            <w:r>
              <w:rPr>
                <w:rFonts w:hint="eastAsia"/>
              </w:rPr>
              <w:t>系统课程（横版）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04EBCE0">
            <w:pPr>
              <w:spacing w:before="60" w:after="60" w:line="240" w:lineRule="auto"/>
            </w:pPr>
            <w:r>
              <w:rPr>
                <w:rFonts w:hint="eastAsia"/>
              </w:rPr>
              <w:t>当店主浏览系统课程时，系统应以横版卡片展示封面、横版标签、标题、时长、播放量与更新日期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F6F1ADA">
            <w:pPr>
              <w:spacing w:before="60" w:after="60" w:line="240" w:lineRule="auto"/>
              <w:jc w:val="center"/>
            </w:pPr>
            <w:r>
              <w:rPr>
                <w:b w:val="0"/>
                <w:color w:val="FFFFFF"/>
                <w:sz w:val="17"/>
              </w:rPr>
              <w:t>P0</w:t>
            </w:r>
          </w:p>
        </w:tc>
      </w:tr>
      <w:tr>
        <w:trPr/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3E70A51">
            <w:pPr>
              <w:spacing w:before="60" w:after="60" w:line="240" w:lineRule="auto"/>
            </w:pPr>
            <w:r>
              <w:t>F-05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F0089C2">
            <w:pPr>
              <w:spacing w:before="60" w:after="60" w:line="240" w:lineRule="auto"/>
            </w:pPr>
            <w:r>
              <w:rPr>
                <w:rFonts w:hint="eastAsia"/>
              </w:rPr>
              <w:t>技巧短视频（竖版）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3C95707">
            <w:pPr>
              <w:spacing w:before="60" w:after="60" w:line="240" w:lineRule="auto"/>
            </w:pPr>
            <w:r>
              <w:rPr>
                <w:rFonts w:hint="eastAsia"/>
              </w:rPr>
              <w:t>当店主浏览技巧短视频时，系统应以竖版多列卡片展示封面、竖版标签、标题、时长与播放量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B2D4509">
            <w:pPr>
              <w:spacing w:before="60" w:after="60" w:line="240" w:lineRule="auto"/>
              <w:jc w:val="center"/>
            </w:pPr>
            <w:r>
              <w:rPr>
                <w:b w:val="0"/>
                <w:color w:val="FFFFFF"/>
                <w:sz w:val="17"/>
              </w:rPr>
              <w:t>P0</w:t>
            </w:r>
          </w:p>
        </w:tc>
      </w:tr>
      <w:tr>
        <w:trPr/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F955E7C">
            <w:pPr>
              <w:spacing w:before="60" w:after="60" w:line="240" w:lineRule="auto"/>
            </w:pPr>
            <w:r>
              <w:t>F-06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DD6E1E0">
            <w:pPr>
              <w:spacing w:before="60" w:after="60" w:line="240" w:lineRule="auto"/>
            </w:pPr>
            <w:r>
              <w:rPr>
                <w:rFonts w:hint="eastAsia"/>
              </w:rPr>
              <w:t>视频播放弹层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C935A17">
            <w:pPr>
              <w:spacing w:before="60" w:after="60" w:line="240" w:lineRule="auto"/>
            </w:pPr>
            <w:r>
              <w:rPr>
                <w:rFonts w:hint="eastAsia"/>
              </w:rPr>
              <w:t>当店主点击任一视频卡片时，系统应弹出播放弹层播放该视频，并提供关闭按钮；关闭后回到原浏览位置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573F811">
            <w:pPr>
              <w:spacing w:before="60" w:after="60" w:line="240" w:lineRule="auto"/>
              <w:jc w:val="center"/>
            </w:pPr>
            <w:r>
              <w:rPr>
                <w:b w:val="0"/>
                <w:color w:val="FFFFFF"/>
                <w:sz w:val="17"/>
              </w:rPr>
              <w:t>P0</w:t>
            </w:r>
          </w:p>
        </w:tc>
      </w:tr>
      <w:tr>
        <w:trPr/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0F2598A">
            <w:pPr>
              <w:spacing w:before="60" w:after="60" w:line="240" w:lineRule="auto"/>
            </w:pPr>
            <w:r>
              <w:t>F-07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2A51D8E">
            <w:pPr>
              <w:spacing w:before="60" w:after="60" w:line="240" w:lineRule="auto"/>
            </w:pPr>
            <w:r>
              <w:rPr>
                <w:rFonts w:hint="eastAsia"/>
              </w:rPr>
              <w:t>店主案例列表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B7DE8F7">
            <w:pPr>
              <w:spacing w:before="60" w:after="60" w:line="240" w:lineRule="auto"/>
            </w:pPr>
            <w:r>
              <w:rPr>
                <w:rFonts w:hint="eastAsia"/>
              </w:rPr>
              <w:t>当店主浏览店主案例时，系统应展示案例标题、店主姓名与地区、阅读量与发布日期，并标注「平台润色」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C0186B9">
            <w:pPr>
              <w:spacing w:before="60" w:after="60" w:line="240" w:lineRule="auto"/>
              <w:jc w:val="center"/>
            </w:pPr>
            <w:r>
              <w:rPr>
                <w:b w:val="0"/>
                <w:color w:val="FFFFFF"/>
                <w:sz w:val="17"/>
              </w:rPr>
              <w:t>P0</w:t>
            </w:r>
          </w:p>
        </w:tc>
      </w:tr>
      <w:tr>
        <w:trPr/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F80F922">
            <w:pPr>
              <w:spacing w:before="60" w:after="60" w:line="240" w:lineRule="auto"/>
            </w:pPr>
            <w:r>
              <w:t>F-08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53A6DEF">
            <w:pPr>
              <w:spacing w:before="60" w:after="60" w:line="240" w:lineRule="auto"/>
            </w:pPr>
            <w:r>
              <w:rPr>
                <w:rFonts w:hint="eastAsia"/>
              </w:rPr>
              <w:t>投稿入口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DFC0878">
            <w:pPr>
              <w:spacing w:before="60" w:after="60" w:line="240" w:lineRule="auto"/>
            </w:pPr>
            <w:r>
              <w:rPr>
                <w:rFonts w:hint="eastAsia"/>
              </w:rPr>
              <w:t>当店主浏览店主案例栏目时，系统应在列表顶部展示「我要投稿」入口及投稿激励说明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6DFAA32">
            <w:pPr>
              <w:spacing w:before="60" w:after="60" w:line="240" w:lineRule="auto"/>
              <w:jc w:val="center"/>
            </w:pPr>
            <w:r>
              <w:rPr>
                <w:b w:val="0"/>
                <w:color w:val="FFFFFF"/>
                <w:sz w:val="17"/>
              </w:rPr>
              <w:t>P0</w:t>
            </w:r>
          </w:p>
        </w:tc>
      </w:tr>
      <w:tr>
        <w:trPr/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257AAC7">
            <w:pPr>
              <w:spacing w:before="60" w:after="60" w:line="240" w:lineRule="auto"/>
            </w:pPr>
            <w:r>
              <w:t>F-09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396CD5B">
            <w:pPr>
              <w:spacing w:before="60" w:after="60" w:line="240" w:lineRule="auto"/>
            </w:pPr>
            <w:r>
              <w:rPr>
                <w:rFonts w:hint="eastAsia"/>
              </w:rPr>
              <w:t>案例投稿弹层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D39F49A">
            <w:pPr>
              <w:spacing w:before="60" w:after="60" w:line="240" w:lineRule="auto"/>
            </w:pPr>
            <w:r>
              <w:rPr>
                <w:rFonts w:hint="eastAsia"/>
              </w:rPr>
              <w:t>当店主点击「我要投稿」时，系统应弹出底部弹层，支持填写标题、正文并上传图片，点击提交后进入平台审核流程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6A566E4">
            <w:pPr>
              <w:spacing w:before="60" w:after="60" w:line="240" w:lineRule="auto"/>
              <w:jc w:val="center"/>
            </w:pPr>
            <w:r>
              <w:rPr>
                <w:b w:val="0"/>
                <w:color w:val="FFFFFF"/>
                <w:sz w:val="17"/>
              </w:rPr>
              <w:t>P0</w:t>
            </w:r>
          </w:p>
        </w:tc>
      </w:tr>
      <w:tr>
        <w:trPr/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12EED7A">
            <w:pPr>
              <w:spacing w:before="60" w:after="60" w:line="240" w:lineRule="auto"/>
            </w:pPr>
            <w:r>
              <w:t>F-10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E7E59D0">
            <w:pPr>
              <w:spacing w:before="60" w:after="60" w:line="240" w:lineRule="auto"/>
            </w:pPr>
            <w:r>
              <w:rPr>
                <w:rFonts w:hint="eastAsia"/>
              </w:rPr>
              <w:t>无互动区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3A52A24">
            <w:pPr>
              <w:spacing w:before="60" w:after="60" w:line="240" w:lineRule="auto"/>
            </w:pPr>
            <w:r>
              <w:rPr>
                <w:rFonts w:hint="eastAsia"/>
              </w:rPr>
              <w:t>系统不提供评论、点赞功能；店主的表达诉求仅通过投稿承接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480B3E2">
            <w:pPr>
              <w:spacing w:before="60" w:after="60" w:line="240" w:lineRule="auto"/>
              <w:jc w:val="center"/>
            </w:pPr>
            <w:r>
              <w:rPr>
                <w:b w:val="0"/>
                <w:color w:val="FFFFFF"/>
                <w:sz w:val="17"/>
              </w:rPr>
              <w:t>P1</w:t>
            </w:r>
          </w:p>
        </w:tc>
      </w:tr>
    </w:tbl>
    <w:p w14:paraId="3C6559B3">
      <w:pPr>
        <w:pStyle w:val="00000c"/>
      </w:pPr>
      <w:r>
        <w:rPr>
          <w:rFonts w:hint="eastAsia" w:ascii="Microsoft YaHei" w:hAnsi="Microsoft YaHei" w:eastAsia="Microsoft YaHei" w:cs="Microsoft YaHei"/>
          <w:lang w:eastAsia="zh-CN"/>
        </w:rPr>
        <w:t>3.2 后台（管理后台 - 内容管理 - 商学院管理）</w:t>
      </w:r>
    </w:p>
    <w:tbl>
      <w:tblPr>
        <w:tblW w:w="5000" w:type="pct"/>
        <w:tblLayout w:type="autofit"/>
        <w:tblLook w:firstRow="1" w:lastRow="0" w:firstColumn="1" w:lastColumn="0" w:noHBand="0" w:noVBand="1" w:val="04A0"/>
      </w:tblPr>
      <w:tblGrid>
        <w:gridCol w:w="2160"/>
        <w:gridCol w:w="2160"/>
        <w:gridCol w:w="2160"/>
        <w:gridCol w:w="2160"/>
      </w:tblGrid>
      <w:tr>
        <w:trPr/>
        <w:tc>
          <w:tcPr>
            <w:tcW w:w="840" w:type="dxa"/>
            <w:tcBorders>
              <w:top w:val="single" w:color="1F4E79" w:sz="6" w:space="0"/>
              <w:left w:val="single" w:color="1F4E79" w:sz="6" w:space="0"/>
              <w:bottom w:val="single" w:color="1F4E79" w:sz="6" w:space="0"/>
              <w:right w:val="single" w:color="1F4E79" w:sz="6" w:space="0"/>
            </w:tcBorders>
            <w:shd w:val="clear" w:color="auto" w:fill="1F4E7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501F9F9">
            <w:pPr>
              <w:spacing w:before="60" w:after="60" w:line="240" w:lineRule="auto"/>
              <w:jc w:val="left"/>
            </w:pPr>
            <w:r>
              <w:rPr>
                <w:rFonts w:hint="eastAsia"/>
                <w:b w:val="1"/>
                <w:color w:val="FFFFFF"/>
              </w:rPr>
              <w:t>编号</w:t>
            </w:r>
          </w:p>
        </w:tc>
        <w:tc>
          <w:tcPr>
            <w:tcW w:w="1770" w:type="dxa"/>
            <w:tcBorders>
              <w:top w:val="single" w:color="1F4E79" w:sz="6" w:space="0"/>
              <w:left w:val="single" w:color="1F4E79" w:sz="6" w:space="0"/>
              <w:bottom w:val="single" w:color="1F4E79" w:sz="6" w:space="0"/>
              <w:right w:val="single" w:color="1F4E79" w:sz="6" w:space="0"/>
            </w:tcBorders>
            <w:shd w:val="clear" w:color="auto" w:fill="1F4E7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E2405BF">
            <w:pPr>
              <w:spacing w:before="60" w:after="60" w:line="240" w:lineRule="auto"/>
              <w:jc w:val="left"/>
            </w:pPr>
            <w:r>
              <w:rPr>
                <w:rFonts w:hint="eastAsia"/>
                <w:b w:val="1"/>
                <w:color w:val="FFFFFF"/>
              </w:rPr>
              <w:t>功能</w:t>
            </w:r>
          </w:p>
        </w:tc>
        <w:tc>
          <w:tcPr>
            <w:tcW w:w="2160" w:type="dxa"/>
            <w:tcBorders>
              <w:top w:val="single" w:color="1F4E79" w:sz="6" w:space="0"/>
              <w:left w:val="single" w:color="1F4E79" w:sz="6" w:space="0"/>
              <w:bottom w:val="single" w:color="1F4E79" w:sz="6" w:space="0"/>
              <w:right w:val="single" w:color="1F4E79" w:sz="6" w:space="0"/>
            </w:tcBorders>
            <w:shd w:val="clear" w:color="auto" w:fill="1F4E7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52406D5">
            <w:pPr>
              <w:spacing w:before="60" w:after="60" w:line="240" w:lineRule="auto"/>
              <w:jc w:val="left"/>
            </w:pPr>
            <w:r>
              <w:rPr>
                <w:rFonts w:hint="eastAsia"/>
                <w:b w:val="1"/>
                <w:color w:val="FFFFFF"/>
              </w:rPr>
              <w:t>需求描述（ EARS ）</w:t>
            </w:r>
          </w:p>
        </w:tc>
        <w:tc>
          <w:tcPr>
            <w:tcW w:w="960" w:type="dxa"/>
            <w:tcBorders>
              <w:top w:val="single" w:color="1F4E79" w:sz="6" w:space="0"/>
              <w:left w:val="single" w:color="1F4E79" w:sz="6" w:space="0"/>
              <w:bottom w:val="single" w:color="1F4E79" w:sz="6" w:space="0"/>
              <w:right w:val="single" w:color="1F4E79" w:sz="6" w:space="0"/>
            </w:tcBorders>
            <w:shd w:val="clear" w:color="auto" w:fill="1F4E7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C6FDF46">
            <w:pPr>
              <w:spacing w:before="60" w:after="60" w:line="240" w:lineRule="auto"/>
              <w:jc w:val="center"/>
            </w:pPr>
            <w:r>
              <w:rPr>
                <w:rFonts w:hint="eastAsia"/>
                <w:b w:val="1"/>
                <w:color w:val="FFFFFF"/>
              </w:rPr>
              <w:t>优先级</w:t>
            </w:r>
          </w:p>
        </w:tc>
      </w:tr>
      <w:tr>
        <w:trPr/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8F6B7CB">
            <w:pPr>
              <w:spacing w:before="60" w:after="60" w:line="240" w:lineRule="auto"/>
            </w:pPr>
            <w:r>
              <w:t>B-01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54897CE">
            <w:pPr>
              <w:spacing w:before="60" w:after="60" w:line="240" w:lineRule="auto"/>
            </w:pPr>
            <w:r>
              <w:rPr>
                <w:rFonts w:hint="eastAsia"/>
              </w:rPr>
              <w:t>概览统计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EFD3029">
            <w:pPr>
              <w:spacing w:before="60" w:after="60" w:line="240" w:lineRule="auto"/>
            </w:pPr>
            <w:r>
              <w:rPr>
                <w:rFonts w:hint="eastAsia"/>
              </w:rPr>
              <w:t>当运营进入商学院管理时，系统应展示  Banner 、店主案例（含待处理投稿数）、系统课程、技巧短视频四个概览卡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600A3F3">
            <w:pPr>
              <w:spacing w:before="60" w:after="60" w:line="240" w:lineRule="auto"/>
              <w:jc w:val="center"/>
            </w:pPr>
            <w:r>
              <w:rPr>
                <w:b w:val="0"/>
                <w:color w:val="FFFFFF"/>
                <w:sz w:val="17"/>
              </w:rPr>
              <w:t>P1</w:t>
            </w:r>
          </w:p>
        </w:tc>
      </w:tr>
      <w:tr>
        <w:trPr/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287A35F">
            <w:pPr>
              <w:spacing w:before="60" w:after="60" w:line="240" w:lineRule="auto"/>
            </w:pPr>
            <w:r>
              <w:t>B-02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5F6E8DA">
            <w:pPr>
              <w:spacing w:before="60" w:after="60" w:line="240" w:lineRule="auto"/>
            </w:pPr>
            <w:r>
              <w:rPr>
                <w:rFonts w:hint="eastAsia"/>
              </w:rPr>
              <w:t>Banner  配置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BE3EBBD">
            <w:pPr>
              <w:spacing w:before="60" w:after="60" w:line="240" w:lineRule="auto"/>
            </w:pPr>
            <w:r>
              <w:rPr>
                <w:rFonts w:hint="eastAsia"/>
              </w:rPr>
              <w:t>当运营新建 / 编辑  Banner  时，系统应支持上传图片（ JPG/PNG ，建议  750×300px ）、填写标题与副标题、选择跳转栏目（四选一）与跳转内容、设置排序（越小越靠前）、设置展示时间区间，并支持启用、停用、删除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23B8B7C">
            <w:pPr>
              <w:spacing w:before="60" w:after="60" w:line="240" w:lineRule="auto"/>
              <w:jc w:val="center"/>
            </w:pPr>
            <w:r>
              <w:rPr>
                <w:b w:val="0"/>
                <w:color w:val="FFFFFF"/>
                <w:sz w:val="17"/>
              </w:rPr>
              <w:t>P0</w:t>
            </w:r>
          </w:p>
        </w:tc>
      </w:tr>
      <w:tr>
        <w:trPr/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E48FB12">
            <w:pPr>
              <w:spacing w:before="60" w:after="60" w:line="240" w:lineRule="auto"/>
            </w:pPr>
            <w:r>
              <w:t>B-03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9F1A166">
            <w:pPr>
              <w:spacing w:before="60" w:after="60" w:line="240" w:lineRule="auto"/>
            </w:pPr>
            <w:r>
              <w:rPr>
                <w:rFonts w:hint="eastAsia"/>
              </w:rPr>
              <w:t>图文教程管理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4CA548A">
            <w:pPr>
              <w:spacing w:before="60" w:after="60" w:line="240" w:lineRule="auto"/>
            </w:pPr>
            <w:r>
              <w:rPr>
                <w:rFonts w:hint="eastAsia"/>
              </w:rPr>
              <w:t>当运营管理图文教程时，系统应支持关键词与状态（上架中 / 已下架 / 草稿）筛选，按三步流生产内容（见  4.1 ）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FEB4684">
            <w:pPr>
              <w:spacing w:before="60" w:after="60" w:line="240" w:lineRule="auto"/>
              <w:jc w:val="center"/>
            </w:pPr>
            <w:r>
              <w:rPr>
                <w:b w:val="0"/>
                <w:color w:val="FFFFFF"/>
                <w:sz w:val="17"/>
              </w:rPr>
              <w:t>P0</w:t>
            </w:r>
          </w:p>
        </w:tc>
      </w:tr>
      <w:tr>
        <w:trPr/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B5B5E07">
            <w:pPr>
              <w:spacing w:before="60" w:after="60" w:line="240" w:lineRule="auto"/>
            </w:pPr>
            <w:r>
              <w:t>B-04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A5CE233">
            <w:pPr>
              <w:spacing w:before="60" w:after="60" w:line="240" w:lineRule="auto"/>
            </w:pPr>
            <w:r>
              <w:rPr>
                <w:rFonts w:hint="eastAsia"/>
              </w:rPr>
              <w:t>富文本编辑器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FBA2C27">
            <w:pPr>
              <w:spacing w:before="60" w:after="60" w:line="240" w:lineRule="auto"/>
            </w:pPr>
            <w:r>
              <w:rPr>
                <w:rFonts w:hint="eastAsia"/>
              </w:rPr>
              <w:t>当运营编辑图文正文时，系统应提供富文本工具栏（加粗 / 斜体 / 下划线、小标题 / 正文 / 引用、有序 / 无序列表、图片、链接、清除格式、撤销），并在右侧实时同步店主端手机预览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75DCFE9">
            <w:pPr>
              <w:spacing w:before="60" w:after="60" w:line="240" w:lineRule="auto"/>
              <w:jc w:val="center"/>
            </w:pPr>
            <w:r>
              <w:rPr>
                <w:b w:val="0"/>
                <w:color w:val="FFFFFF"/>
                <w:sz w:val="17"/>
              </w:rPr>
              <w:t>P0</w:t>
            </w:r>
          </w:p>
        </w:tc>
      </w:tr>
      <w:tr>
        <w:trPr/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3A6D771">
            <w:pPr>
              <w:spacing w:before="60" w:after="60" w:line="240" w:lineRule="auto"/>
            </w:pPr>
            <w:r>
              <w:t>B-05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DE466FE">
            <w:pPr>
              <w:spacing w:before="60" w:after="60" w:line="240" w:lineRule="auto"/>
            </w:pPr>
            <w:r>
              <w:rPr>
                <w:rFonts w:hint="eastAsia"/>
              </w:rPr>
              <w:t>系统课程管理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1AC2B13">
            <w:pPr>
              <w:spacing w:before="60" w:after="60" w:line="240" w:lineRule="auto"/>
            </w:pPr>
            <w:r>
              <w:rPr>
                <w:rFonts w:hint="eastAsia"/>
              </w:rPr>
              <w:t>当运营新建系统课程（横版视频）时，系统应支持上传  MP4  文件并自动读取视频时长，无需手动填写；封面必填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8C8AB19">
            <w:pPr>
              <w:spacing w:before="60" w:after="60" w:line="240" w:lineRule="auto"/>
              <w:jc w:val="center"/>
            </w:pPr>
            <w:r>
              <w:rPr>
                <w:b w:val="0"/>
                <w:color w:val="FFFFFF"/>
                <w:sz w:val="17"/>
              </w:rPr>
              <w:t>P0</w:t>
            </w:r>
          </w:p>
        </w:tc>
      </w:tr>
      <w:tr>
        <w:trPr/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5499AEC">
            <w:pPr>
              <w:spacing w:before="60" w:after="60" w:line="240" w:lineRule="auto"/>
            </w:pPr>
            <w:r>
              <w:t>B-06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56EB151">
            <w:pPr>
              <w:spacing w:before="60" w:after="60" w:line="240" w:lineRule="auto"/>
            </w:pPr>
            <w:r>
              <w:rPr>
                <w:rFonts w:hint="eastAsia"/>
              </w:rPr>
              <w:t>技巧短视频管理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F486FF6">
            <w:pPr>
              <w:spacing w:before="60" w:after="60" w:line="240" w:lineRule="auto"/>
            </w:pPr>
            <w:r>
              <w:rPr>
                <w:rFonts w:hint="eastAsia"/>
              </w:rPr>
              <w:t>当运营新建技巧短视频（竖版视频）时，系统能力同  B-05 ，版式固定为竖版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42D0FB5">
            <w:pPr>
              <w:spacing w:before="60" w:after="60" w:line="240" w:lineRule="auto"/>
              <w:jc w:val="center"/>
            </w:pPr>
            <w:r>
              <w:rPr>
                <w:b w:val="0"/>
                <w:color w:val="FFFFFF"/>
                <w:sz w:val="17"/>
              </w:rPr>
              <w:t>P0</w:t>
            </w:r>
          </w:p>
        </w:tc>
      </w:tr>
      <w:tr>
        <w:trPr/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3B37401">
            <w:pPr>
              <w:spacing w:before="60" w:after="60" w:line="240" w:lineRule="auto"/>
            </w:pPr>
            <w:r>
              <w:t>B-07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17A280D">
            <w:pPr>
              <w:spacing w:before="60" w:after="60" w:line="240" w:lineRule="auto"/>
            </w:pPr>
            <w:r>
              <w:rPr>
                <w:rFonts w:hint="eastAsia"/>
              </w:rPr>
              <w:t>店主案例管理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CA5CA18">
            <w:pPr>
              <w:spacing w:before="60" w:after="60" w:line="240" w:lineRule="auto"/>
            </w:pPr>
            <w:r>
              <w:rPr>
                <w:rFonts w:hint="eastAsia"/>
              </w:rPr>
              <w:t>当运营管理店主案例时，系统应支持直接新建或基于投稿线索生成；案例须含店主姓名与地区；已关联投稿的案例可点击反查来源投稿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539A41F">
            <w:pPr>
              <w:spacing w:before="60" w:after="60" w:line="240" w:lineRule="auto"/>
              <w:jc w:val="center"/>
            </w:pPr>
            <w:r>
              <w:rPr>
                <w:b w:val="0"/>
                <w:color w:val="FFFFFF"/>
                <w:sz w:val="17"/>
              </w:rPr>
              <w:t>P0</w:t>
            </w:r>
          </w:p>
        </w:tc>
      </w:tr>
      <w:tr>
        <w:trPr/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0B8ED8B">
            <w:pPr>
              <w:spacing w:before="60" w:after="60" w:line="240" w:lineRule="auto"/>
            </w:pPr>
            <w:r>
              <w:t>B-08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EF38187">
            <w:pPr>
              <w:spacing w:before="60" w:after="60" w:line="240" w:lineRule="auto"/>
            </w:pPr>
            <w:r>
              <w:rPr>
                <w:rFonts w:hint="eastAsia"/>
              </w:rPr>
              <w:t>投稿线索审核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B035318">
            <w:pPr>
              <w:spacing w:before="60" w:after="60" w:line="240" w:lineRule="auto"/>
            </w:pPr>
            <w:r>
              <w:rPr>
                <w:rFonts w:hint="eastAsia"/>
              </w:rPr>
              <w:t>当运营进入投稿线索子页时，系统应展示投稿编号、店主 / 店铺、标题、投稿时间、状态、审核人 / 时间；审核动作为「采纳并生成案例」或「驳回」，驳回时系统应强制填写驳回原因且该原因对店主可见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0ECC3E6">
            <w:pPr>
              <w:spacing w:before="60" w:after="60" w:line="240" w:lineRule="auto"/>
              <w:jc w:val="center"/>
            </w:pPr>
            <w:r>
              <w:rPr>
                <w:b w:val="0"/>
                <w:color w:val="FFFFFF"/>
                <w:sz w:val="17"/>
              </w:rPr>
              <w:t>P0</w:t>
            </w:r>
          </w:p>
        </w:tc>
      </w:tr>
      <w:tr>
        <w:trPr/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F644079">
            <w:pPr>
              <w:spacing w:before="60" w:after="60" w:line="240" w:lineRule="auto"/>
            </w:pPr>
            <w:r>
              <w:t>B-09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9A5BCD2">
            <w:pPr>
              <w:spacing w:before="60" w:after="60" w:line="240" w:lineRule="auto"/>
            </w:pPr>
            <w:r>
              <w:rPr>
                <w:rFonts w:hint="eastAsia"/>
              </w:rPr>
              <w:t>内容详情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DD602FC">
            <w:pPr>
              <w:spacing w:before="60" w:after="60" w:line="240" w:lineRule="auto"/>
            </w:pPr>
            <w:r>
              <w:rPr>
                <w:rFonts w:hint="eastAsia"/>
              </w:rPr>
              <w:t>当运营打开任一内容详情时，系统应提供三个页签：内容信息（基础信息  +  运营提示）、浏览与活跃数据（近  7  天按天汇总）、更新记录 / 版本回滚；右侧固定展示店主端手机长页预览（当前上架版本）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527933E">
            <w:pPr>
              <w:spacing w:before="60" w:after="60" w:line="240" w:lineRule="auto"/>
              <w:jc w:val="center"/>
            </w:pPr>
            <w:r>
              <w:rPr>
                <w:b w:val="0"/>
                <w:color w:val="FFFFFF"/>
                <w:sz w:val="17"/>
              </w:rPr>
              <w:t>P0</w:t>
            </w:r>
          </w:p>
        </w:tc>
      </w:tr>
      <w:tr>
        <w:trPr/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1AEB3AC">
            <w:pPr>
              <w:spacing w:before="60" w:after="60" w:line="240" w:lineRule="auto"/>
            </w:pPr>
            <w:r>
              <w:t>B-10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1B56B36">
            <w:pPr>
              <w:spacing w:before="60" w:after="60" w:line="240" w:lineRule="auto"/>
            </w:pPr>
            <w:r>
              <w:rPr>
                <w:rFonts w:hint="eastAsia"/>
              </w:rPr>
              <w:t>版本管理与回滚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6A69424">
            <w:pPr>
              <w:spacing w:before="60" w:after="60" w:line="240" w:lineRule="auto"/>
            </w:pPr>
            <w:r>
              <w:rPr>
                <w:rFonts w:hint="eastAsia"/>
              </w:rPr>
              <w:t>当内容每次保存时，系统应自动生成历史版本（含版本号、更新时间、更新人、更新说明、状态）；运营可预览版本差异并回滚，回滚后系统应自动生成新的当前版本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D80E6E3">
            <w:pPr>
              <w:spacing w:before="60" w:after="60" w:line="240" w:lineRule="auto"/>
              <w:jc w:val="center"/>
            </w:pPr>
            <w:r>
              <w:rPr>
                <w:b w:val="0"/>
                <w:color w:val="FFFFFF"/>
                <w:sz w:val="17"/>
              </w:rPr>
              <w:t>P0</w:t>
            </w:r>
          </w:p>
        </w:tc>
      </w:tr>
      <w:tr>
        <w:trPr/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9011E6F">
            <w:pPr>
              <w:spacing w:before="60" w:after="60" w:line="240" w:lineRule="auto"/>
            </w:pPr>
            <w:r>
              <w:t>B-11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44A098A">
            <w:pPr>
              <w:spacing w:before="60" w:after="60" w:line="240" w:lineRule="auto"/>
            </w:pPr>
            <w:r>
              <w:rPr>
                <w:rFonts w:hint="eastAsia"/>
              </w:rPr>
              <w:t>状态流转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1812A48">
            <w:pPr>
              <w:spacing w:before="60" w:after="60" w:line="240" w:lineRule="auto"/>
            </w:pPr>
            <w:r>
              <w:rPr>
                <w:rFonts w:hint="eastAsia"/>
              </w:rPr>
              <w:t>当内容保存时，系统应支持「保存后立即上架」勾选；未勾选则存为草稿；已上架内容可下架</w:t>
            </w:r>
          </w:p>
        </w:tc>
        <w:tc>
          <w:tcPr>
            <w:tcW w:w="216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8BC6C46">
            <w:pPr>
              <w:spacing w:before="60" w:after="60" w:line="240" w:lineRule="auto"/>
              <w:jc w:val="center"/>
            </w:pPr>
            <w:r>
              <w:rPr>
                <w:b w:val="0"/>
                <w:color w:val="FFFFFF"/>
                <w:sz w:val="17"/>
              </w:rPr>
              <w:t>P0</w:t>
            </w:r>
          </w:p>
        </w:tc>
      </w:tr>
    </w:tbl>
    <w:p w14:paraId="1F58C2C4"/>
    <w:p w14:paraId="0D1FA250">
      <w:pPr>
        <w:pStyle w:val="00000a"/>
      </w:pPr>
      <w:r>
        <w:rPr>
          <w:rFonts w:hint="eastAsia" w:ascii="Microsoft YaHei" w:hAnsi="Microsoft YaHei" w:eastAsia="Microsoft YaHei" w:cs="Microsoft YaHei"/>
          <w:lang w:eastAsia="zh-CN"/>
        </w:rPr>
        <w:t>4. 核心流程</w:t>
      </w:r>
    </w:p>
    <w:p w14:paraId="3D49C4FA">
      <w:pPr>
        <w:pStyle w:val="00000c"/>
      </w:pPr>
      <w:r>
        <w:rPr>
          <w:rFonts w:hint="eastAsia" w:ascii="Microsoft YaHei" w:hAnsi="Microsoft YaHei" w:eastAsia="Microsoft YaHei" w:cs="Microsoft YaHei"/>
          <w:lang w:eastAsia="zh-CN"/>
        </w:rPr>
        <w:t>4.1 内容生产三步流（图文教程 / 店主案例适用）</w:t>
      </w:r>
    </w:p>
    <w:p w14:paraId="616780E5">
      <w:pPr>
        <w:pStyle w:val="000032"/>
        <w:numPr>
          <w:ilvl w:val="0"/>
          <w:numId w:val="2"/>
        </w:numPr>
        <w:spacing w:before="60" w:after="60"/>
      </w:pPr>
      <w:r>
        <w:rPr>
          <w:rFonts w:hint="eastAsia" w:ascii="Microsoft YaHei" w:hAnsi="Microsoft YaHei" w:eastAsia="Microsoft YaHei" w:cs="Microsoft YaHei"/>
          <w:b w:val="1"/>
          <w:lang w:eastAsia="zh-CN"/>
        </w:rPr>
        <w:t>建信息</w:t>
      </w:r>
      <w:r>
        <w:rPr>
          <w:rFonts w:hint="eastAsia" w:ascii="Microsoft YaHei" w:hAnsi="Microsoft YaHei" w:eastAsia="Microsoft YaHei" w:cs="Microsoft YaHei"/>
          <w:lang w:eastAsia="zh-CN"/>
        </w:rPr>
        <w:t>：运营点击「新建」，填写标题、阅读时长、作者</w:t>
      </w:r>
      <w:r>
        <w:t>/</w:t>
      </w:r>
      <w:r>
        <w:rPr>
          <w:rFonts w:hint="eastAsia" w:ascii="Microsoft YaHei" w:hAnsi="Microsoft YaHei" w:eastAsia="Microsoft YaHei" w:cs="Microsoft YaHei"/>
          <w:lang w:eastAsia="zh-CN"/>
        </w:rPr>
        <w:t>来源（默认「平台官方出品」，案例必填店主</w:t>
      </w:r>
      <w:r>
        <w:t>/</w:t>
      </w:r>
      <w:r>
        <w:rPr>
          <w:rFonts w:hint="eastAsia" w:ascii="Microsoft YaHei" w:hAnsi="Microsoft YaHei" w:eastAsia="Microsoft YaHei" w:cs="Microsoft YaHei"/>
          <w:lang w:eastAsia="zh-CN"/>
        </w:rPr>
        <w:t>地区）等基础信息，保存后生成</w:t>
      </w:r>
      <w:r>
        <w:rPr>
          <w:rFonts w:hint="eastAsia" w:ascii="Microsoft YaHei" w:hAnsi="Microsoft YaHei" w:eastAsia="Microsoft YaHei" w:cs="Microsoft YaHei"/>
          <w:b w:val="1"/>
          <w:lang w:eastAsia="zh-CN"/>
        </w:rPr>
        <w:t>草稿</w:t>
      </w:r>
      <w:r>
        <w:rPr>
          <w:rFonts w:hint="eastAsia" w:ascii="Microsoft YaHei" w:hAnsi="Microsoft YaHei" w:eastAsia="Microsoft YaHei" w:cs="Microsoft YaHei"/>
          <w:lang w:eastAsia="zh-CN"/>
        </w:rPr>
        <w:t>。</w:t>
      </w:r>
    </w:p>
    <w:p w14:paraId="639169B0">
      <w:pPr>
        <w:pStyle w:val="000032"/>
        <w:numPr>
          <w:ilvl w:val="0"/>
          <w:numId w:val="2"/>
        </w:numPr>
        <w:spacing w:before="60" w:after="60"/>
      </w:pPr>
      <w:r>
        <w:rPr>
          <w:rFonts w:hint="eastAsia" w:ascii="Microsoft YaHei" w:hAnsi="Microsoft YaHei" w:eastAsia="Microsoft YaHei" w:cs="Microsoft YaHei"/>
          <w:b w:val="1"/>
          <w:lang w:eastAsia="zh-CN"/>
        </w:rPr>
        <w:t>编辑正文</w:t>
      </w:r>
      <w:r>
        <w:rPr>
          <w:rFonts w:hint="eastAsia" w:ascii="Microsoft YaHei" w:hAnsi="Microsoft YaHei" w:eastAsia="Microsoft YaHei" w:cs="Microsoft YaHei"/>
          <w:lang w:eastAsia="zh-CN"/>
        </w:rPr>
        <w:t>：运营在列表点击「编辑正文」，使用富文本编辑器完成正文，右侧手机预览实时同步，保存正文（仍为草稿）。</w:t>
      </w:r>
    </w:p>
    <w:p w14:paraId="45ACE769">
      <w:pPr>
        <w:pStyle w:val="000032"/>
        <w:numPr>
          <w:ilvl w:val="0"/>
          <w:numId w:val="2"/>
        </w:numPr>
        <w:spacing w:before="60" w:after="60"/>
      </w:pPr>
      <w:r>
        <w:rPr>
          <w:rFonts w:hint="eastAsia" w:ascii="Microsoft YaHei" w:hAnsi="Microsoft YaHei" w:eastAsia="Microsoft YaHei" w:cs="Microsoft YaHei"/>
          <w:b w:val="1"/>
          <w:lang w:eastAsia="zh-CN"/>
        </w:rPr>
        <w:t>发布</w:t>
      </w:r>
      <w:r>
        <w:rPr>
          <w:rFonts w:hint="eastAsia" w:ascii="Microsoft YaHei" w:hAnsi="Microsoft YaHei" w:eastAsia="Microsoft YaHei" w:cs="Microsoft YaHei"/>
          <w:lang w:eastAsia="zh-CN"/>
        </w:rPr>
        <w:t>：运营点击「发布」，系统校验正文非空后上架；</w:t>
      </w:r>
      <w:r>
        <w:rPr>
          <w:rFonts w:hint="eastAsia" w:ascii="Microsoft YaHei" w:hAnsi="Microsoft YaHei" w:eastAsia="Microsoft YaHei" w:cs="Microsoft YaHei"/>
          <w:b w:val="1"/>
          <w:lang w:eastAsia="zh-CN"/>
        </w:rPr>
        <w:t>正文为空的图文不能发布</w:t>
      </w:r>
      <w:r>
        <w:rPr>
          <w:rFonts w:hint="eastAsia" w:ascii="Microsoft YaHei" w:hAnsi="Microsoft YaHei" w:eastAsia="Microsoft YaHei" w:cs="Microsoft YaHei"/>
          <w:lang w:eastAsia="zh-CN"/>
        </w:rPr>
        <w:t>。</w:t>
      </w:r>
    </w:p>
    <w:p w14:paraId="2F15434D">
      <w:r>
        <w:rPr>
          <w:rFonts w:hint="eastAsia" w:ascii="Microsoft YaHei" w:hAnsi="Microsoft YaHei" w:eastAsia="Microsoft YaHei" w:cs="Microsoft YaHei"/>
          <w:lang w:eastAsia="zh-CN"/>
        </w:rPr>
        <w:t>视频类内容（系统课程</w:t>
      </w:r>
      <w:r>
        <w:t>/</w:t>
      </w:r>
      <w:r>
        <w:rPr>
          <w:rFonts w:hint="eastAsia" w:ascii="Microsoft YaHei" w:hAnsi="Microsoft YaHei" w:eastAsia="Microsoft YaHei" w:cs="Microsoft YaHei"/>
          <w:lang w:eastAsia="zh-CN"/>
        </w:rPr>
        <w:t>技巧短视频）流程简化为：新建时上传视频 + 封面</w:t>
      </w:r>
      <w:r>
        <w:t xml:space="preserve"> → </w:t>
      </w:r>
      <w:r>
        <w:rPr>
          <w:rFonts w:hint="eastAsia" w:ascii="Microsoft YaHei" w:hAnsi="Microsoft YaHei" w:eastAsia="Microsoft YaHei" w:cs="Microsoft YaHei"/>
          <w:lang w:eastAsia="zh-CN"/>
        </w:rPr>
        <w:t>保存（可选立即上架）。</w:t>
      </w:r>
    </w:p>
    <w:p w14:paraId="50C87BCC">
      <w:pPr>
        <w:pStyle w:val="00000c"/>
      </w:pPr>
      <w:r>
        <w:rPr>
          <w:rFonts w:hint="eastAsia" w:ascii="Microsoft YaHei" w:hAnsi="Microsoft YaHei" w:eastAsia="Microsoft YaHei" w:cs="Microsoft YaHei"/>
          <w:lang w:eastAsia="zh-CN"/>
        </w:rPr>
        <w:t>4.2 投稿审核流</w:t>
      </w:r>
    </w:p>
    <w:p w14:paraId="6DB17486">
      <w:pPr>
        <w:pStyle w:val="000032"/>
        <w:numPr>
          <w:ilvl w:val="0"/>
          <w:numId w:val="3"/>
        </w:numPr>
        <w:spacing w:before="60" w:after="60"/>
      </w:pPr>
      <w:r>
        <w:rPr>
          <w:rFonts w:hint="eastAsia" w:ascii="Microsoft YaHei" w:hAnsi="Microsoft YaHei" w:eastAsia="Microsoft YaHei" w:cs="Microsoft YaHei"/>
          <w:lang w:eastAsia="zh-CN"/>
        </w:rPr>
        <w:t>店主在前台投稿弹层提交标题</w:t>
      </w:r>
      <w:r>
        <w:t xml:space="preserve"> + </w:t>
      </w:r>
      <w:r>
        <w:rPr>
          <w:rFonts w:hint="eastAsia" w:ascii="Microsoft YaHei" w:hAnsi="Microsoft YaHei" w:eastAsia="Microsoft YaHei" w:cs="Microsoft YaHei"/>
          <w:lang w:eastAsia="zh-CN"/>
        </w:rPr>
        <w:t>正文</w:t>
      </w:r>
      <w:r>
        <w:t xml:space="preserve"> + </w:t>
      </w:r>
      <w:r>
        <w:rPr>
          <w:rFonts w:hint="eastAsia" w:ascii="Microsoft YaHei" w:hAnsi="Microsoft YaHei" w:eastAsia="Microsoft YaHei" w:cs="Microsoft YaHei"/>
          <w:lang w:eastAsia="zh-CN"/>
        </w:rPr>
        <w:t>图片</w:t>
      </w:r>
      <w:r>
        <w:t xml:space="preserve"> → </w:t>
      </w:r>
      <w:r>
        <w:rPr>
          <w:rFonts w:hint="eastAsia" w:ascii="Microsoft YaHei" w:hAnsi="Microsoft YaHei" w:eastAsia="Microsoft YaHei" w:cs="Microsoft YaHei"/>
          <w:lang w:eastAsia="zh-CN"/>
        </w:rPr>
        <w:t>生成投稿线索，状态为「待审核」。</w:t>
      </w:r>
    </w:p>
    <w:p w14:paraId="286BEF2D">
      <w:pPr>
        <w:pStyle w:val="000032"/>
        <w:numPr>
          <w:ilvl w:val="0"/>
          <w:numId w:val="3"/>
        </w:numPr>
      </w:pPr>
      <w:r>
        <w:rPr>
          <w:rFonts w:hint="eastAsia" w:ascii="Microsoft YaHei" w:hAnsi="Microsoft YaHei" w:eastAsia="Microsoft YaHei" w:cs="Microsoft YaHei"/>
          <w:lang w:eastAsia="zh-CN"/>
        </w:rPr>
        <w:t>运营在投稿线索子页打开详情：</w:t>
      </w:r>
    </w:p>
    <w:p w14:paraId="03A474B9">
      <w:pPr>
        <w:pStyle w:val="00002e"/>
        <w:spacing w:before="60" w:after="60"/>
      </w:pPr>
      <w:r>
        <w:rPr>
          <w:rFonts w:hint="eastAsia" w:ascii="Microsoft YaHei" w:hAnsi="Microsoft YaHei" w:eastAsia="Microsoft YaHei" w:cs="Microsoft YaHei"/>
          <w:b w:val="1"/>
          <w:lang w:eastAsia="zh-CN"/>
        </w:rPr>
        <w:t>采纳</w:t>
      </w:r>
      <w:r>
        <w:t xml:space="preserve"> → </w:t>
      </w:r>
      <w:r>
        <w:rPr>
          <w:rFonts w:hint="eastAsia" w:ascii="Microsoft YaHei" w:hAnsi="Microsoft YaHei" w:eastAsia="Microsoft YaHei" w:cs="Microsoft YaHei"/>
          <w:lang w:eastAsia="zh-CN"/>
        </w:rPr>
        <w:t>系统自动生成店主案例草稿（带入投稿标题、正文、图片与店主</w:t>
      </w:r>
      <w:r>
        <w:t>/</w:t>
      </w:r>
      <w:r>
        <w:rPr>
          <w:rFonts w:hint="eastAsia" w:ascii="Microsoft YaHei" w:hAnsi="Microsoft YaHei" w:eastAsia="Microsoft YaHei" w:cs="Microsoft YaHei"/>
          <w:lang w:eastAsia="zh-CN"/>
        </w:rPr>
        <w:t>地区），运营在案例编辑中润色后发布；案例与来源投稿建立关联，可双向反查；投稿状态置为「已采纳」并记录审核人</w:t>
      </w:r>
      <w:r>
        <w:t>/</w:t>
      </w:r>
      <w:r>
        <w:rPr>
          <w:rFonts w:hint="eastAsia" w:ascii="Microsoft YaHei" w:hAnsi="Microsoft YaHei" w:eastAsia="Microsoft YaHei" w:cs="Microsoft YaHei"/>
          <w:lang w:eastAsia="zh-CN"/>
        </w:rPr>
        <w:t>时间。</w:t>
      </w:r>
    </w:p>
    <w:p w14:paraId="71C827EF">
      <w:pPr>
        <w:pStyle w:val="00002e"/>
        <w:spacing w:before="60" w:after="60"/>
      </w:pPr>
      <w:r>
        <w:rPr>
          <w:rFonts w:hint="eastAsia" w:ascii="Microsoft YaHei" w:hAnsi="Microsoft YaHei" w:eastAsia="Microsoft YaHei" w:cs="Microsoft YaHei"/>
          <w:b w:val="1"/>
          <w:lang w:eastAsia="zh-CN"/>
        </w:rPr>
        <w:t>驳回</w:t>
      </w:r>
      <w:r>
        <w:t xml:space="preserve"> → </w:t>
      </w:r>
      <w:r>
        <w:rPr>
          <w:rFonts w:hint="eastAsia" w:ascii="Microsoft YaHei" w:hAnsi="Microsoft YaHei" w:eastAsia="Microsoft YaHei" w:cs="Microsoft YaHei"/>
          <w:lang w:eastAsia="zh-CN"/>
        </w:rPr>
        <w:t>系统强制要求填写驳回原因，提交后投稿状态置为「已驳回」，驳回原因对投稿店主可见。</w:t>
      </w:r>
    </w:p>
    <w:p w14:paraId="134819AC">
      <w:pPr>
        <w:pStyle w:val="000032"/>
        <w:numPr>
          <w:ilvl w:val="0"/>
          <w:numId w:val="4"/>
        </w:numPr>
        <w:spacing w:before="60" w:after="60"/>
      </w:pPr>
      <w:r>
        <w:rPr>
          <w:rFonts w:hint="eastAsia" w:ascii="Microsoft YaHei" w:hAnsi="Microsoft YaHei" w:eastAsia="Microsoft YaHei" w:cs="Microsoft YaHei"/>
          <w:lang w:eastAsia="zh-CN"/>
        </w:rPr>
        <w:t>案例发布后，前台以「店主姓名</w:t>
      </w:r>
      <w:r>
        <w:t xml:space="preserve"> + </w:t>
      </w:r>
      <w:r>
        <w:rPr>
          <w:rFonts w:hint="eastAsia" w:ascii="Microsoft YaHei" w:hAnsi="Microsoft YaHei" w:eastAsia="Microsoft YaHei" w:cs="Microsoft YaHei"/>
          <w:lang w:eastAsia="zh-CN"/>
        </w:rPr>
        <w:t>地区」署名展示，标注「平台润色」。</w:t>
      </w:r>
    </w:p>
    <w:p w14:paraId="683144C7">
      <w:pPr>
        <w:pStyle w:val="00000c"/>
      </w:pPr>
      <w:r>
        <w:rPr>
          <w:rFonts w:hint="eastAsia" w:ascii="Microsoft YaHei" w:hAnsi="Microsoft YaHei" w:eastAsia="Microsoft YaHei" w:cs="Microsoft YaHei"/>
          <w:lang w:eastAsia="zh-CN"/>
        </w:rPr>
        <w:t>4.3 版本发布 / 回滚流</w:t>
      </w:r>
    </w:p>
    <w:p w14:paraId="11813078">
      <w:pPr>
        <w:pStyle w:val="000032"/>
        <w:numPr>
          <w:ilvl w:val="0"/>
          <w:numId w:val="5"/>
        </w:numPr>
        <w:spacing w:before="60" w:after="60"/>
      </w:pPr>
      <w:r>
        <w:rPr>
          <w:rFonts w:hint="eastAsia" w:ascii="Microsoft YaHei" w:hAnsi="Microsoft YaHei" w:eastAsia="Microsoft YaHei" w:cs="Microsoft YaHei"/>
          <w:lang w:eastAsia="zh-CN"/>
        </w:rPr>
        <w:t>内容每次保存（基础信息或正文）</w:t>
      </w:r>
      <w:r>
        <w:t xml:space="preserve">→ </w:t>
      </w:r>
      <w:r>
        <w:rPr>
          <w:rFonts w:hint="eastAsia" w:ascii="Microsoft YaHei" w:hAnsi="Microsoft YaHei" w:eastAsia="Microsoft YaHei" w:cs="Microsoft YaHei"/>
          <w:lang w:eastAsia="zh-CN"/>
        </w:rPr>
        <w:t>系统生成一个历史版本，记录更新人与更新说明。</w:t>
      </w:r>
    </w:p>
    <w:p w14:paraId="76B3A475">
      <w:pPr>
        <w:pStyle w:val="000032"/>
        <w:numPr>
          <w:ilvl w:val="0"/>
          <w:numId w:val="5"/>
        </w:numPr>
        <w:spacing w:before="60" w:after="60"/>
      </w:pPr>
      <w:r>
        <w:rPr>
          <w:rFonts w:hint="eastAsia" w:ascii="Microsoft YaHei" w:hAnsi="Microsoft YaHei" w:eastAsia="Microsoft YaHei" w:cs="Microsoft YaHei"/>
          <w:lang w:eastAsia="zh-CN"/>
        </w:rPr>
        <w:t>运营在「更新记录</w:t>
      </w:r>
      <w:r>
        <w:t>/</w:t>
      </w:r>
      <w:r>
        <w:rPr>
          <w:rFonts w:hint="eastAsia" w:ascii="Microsoft YaHei" w:hAnsi="Microsoft YaHei" w:eastAsia="Microsoft YaHei" w:cs="Microsoft YaHei"/>
          <w:lang w:eastAsia="zh-CN"/>
        </w:rPr>
        <w:t>版本回滚」页签选择任一历史版本</w:t>
      </w:r>
      <w:r>
        <w:t xml:space="preserve"> → </w:t>
      </w:r>
      <w:r>
        <w:rPr>
          <w:rFonts w:hint="eastAsia" w:ascii="Microsoft YaHei" w:hAnsi="Microsoft YaHei" w:eastAsia="Microsoft YaHei" w:cs="Microsoft YaHei"/>
          <w:lang w:eastAsia="zh-CN"/>
        </w:rPr>
        <w:t>预览差异。</w:t>
      </w:r>
    </w:p>
    <w:p w14:paraId="556E5A83">
      <w:pPr>
        <w:pStyle w:val="000032"/>
        <w:numPr>
          <w:ilvl w:val="0"/>
          <w:numId w:val="5"/>
        </w:numPr>
        <w:spacing w:before="60" w:after="60"/>
      </w:pPr>
      <w:r>
        <w:rPr>
          <w:rFonts w:hint="eastAsia" w:ascii="Microsoft YaHei" w:hAnsi="Microsoft YaHei" w:eastAsia="Microsoft YaHei" w:cs="Microsoft YaHei"/>
          <w:lang w:eastAsia="zh-CN"/>
        </w:rPr>
        <w:t>确认回滚</w:t>
      </w:r>
      <w:r>
        <w:t xml:space="preserve"> → </w:t>
      </w:r>
      <w:r>
        <w:rPr>
          <w:rFonts w:hint="eastAsia" w:ascii="Microsoft YaHei" w:hAnsi="Microsoft YaHei" w:eastAsia="Microsoft YaHei" w:cs="Microsoft YaHei"/>
          <w:lang w:eastAsia="zh-CN"/>
        </w:rPr>
        <w:t>系统将该版本内容恢复为当前内容，并</w:t>
      </w:r>
      <w:r>
        <w:rPr>
          <w:rFonts w:hint="eastAsia" w:ascii="Microsoft YaHei" w:hAnsi="Microsoft YaHei" w:eastAsia="Microsoft YaHei" w:cs="Microsoft YaHei"/>
          <w:b w:val="1"/>
          <w:lang w:eastAsia="zh-CN"/>
        </w:rPr>
        <w:t>自动生成一个新的当前版本</w:t>
      </w:r>
      <w:r>
        <w:rPr>
          <w:rFonts w:hint="eastAsia" w:ascii="Microsoft YaHei" w:hAnsi="Microsoft YaHei" w:eastAsia="Microsoft YaHei" w:cs="Microsoft YaHei"/>
          <w:lang w:eastAsia="zh-CN"/>
        </w:rPr>
        <w:t>（版本链不断裂，回滚本身可追溯）。</w:t>
      </w:r>
    </w:p>
    <w:p w14:paraId="1C136220">
      <w:pPr>
        <w:pStyle w:val="000032"/>
        <w:numPr>
          <w:ilvl w:val="0"/>
          <w:numId w:val="5"/>
        </w:numPr>
        <w:spacing w:before="60" w:after="60"/>
      </w:pPr>
      <w:r>
        <w:rPr>
          <w:rFonts w:hint="eastAsia" w:ascii="Microsoft YaHei" w:hAnsi="Microsoft YaHei" w:eastAsia="Microsoft YaHei" w:cs="Microsoft YaHei"/>
          <w:lang w:eastAsia="zh-CN"/>
        </w:rPr>
        <w:t>上架</w:t>
      </w:r>
      <w:r>
        <w:t>/</w:t>
      </w:r>
      <w:r>
        <w:rPr>
          <w:rFonts w:hint="eastAsia" w:ascii="Microsoft YaHei" w:hAnsi="Microsoft YaHei" w:eastAsia="Microsoft YaHei" w:cs="Microsoft YaHei"/>
          <w:lang w:eastAsia="zh-CN"/>
        </w:rPr>
        <w:t>下架动作不改变版本链，仅改变内容状态。</w:t>
      </w:r>
    </w:p>
    <w:p w14:paraId="1564B8F4">
      <w:pPr>
        <w:pStyle w:val="00000a"/>
      </w:pPr>
      <w:r>
        <w:rPr>
          <w:rFonts w:hint="eastAsia" w:ascii="Microsoft YaHei" w:hAnsi="Microsoft YaHei" w:eastAsia="Microsoft YaHei" w:cs="Microsoft YaHei"/>
          <w:lang w:eastAsia="zh-CN"/>
        </w:rPr>
        <w:t>5. 交互说明与边界规则</w:t>
      </w:r>
    </w:p>
    <w:p w14:paraId="355809D1">
      <w:pPr>
        <w:pStyle w:val="00000c"/>
      </w:pPr>
      <w:r>
        <w:rPr>
          <w:rFonts w:hint="eastAsia" w:ascii="Microsoft YaHei" w:hAnsi="Microsoft YaHei" w:eastAsia="Microsoft YaHei" w:cs="Microsoft YaHei"/>
          <w:lang w:eastAsia="zh-CN"/>
        </w:rPr>
        <w:t>5.1 Banner 展示时间冲突</w:t>
      </w:r>
    </w:p>
    <w:p w14:paraId="2374B81B">
      <w:pPr>
        <w:pStyle w:val="00002c"/>
        <w:spacing w:before="60" w:after="60"/>
      </w:pPr>
      <w:r>
        <w:rPr>
          <w:rFonts w:hint="eastAsia" w:ascii="Microsoft YaHei" w:hAnsi="Microsoft YaHei" w:eastAsia="Microsoft YaHei" w:cs="Microsoft YaHei"/>
          <w:lang w:eastAsia="zh-CN"/>
        </w:rPr>
        <w:t>展示时间为非必填区间（起止日期）；未填写的</w:t>
      </w:r>
      <w:r>
        <w:t xml:space="preserve"> Banner </w:t>
      </w:r>
      <w:r>
        <w:rPr>
          <w:rFonts w:hint="eastAsia" w:ascii="Microsoft YaHei" w:hAnsi="Microsoft YaHei" w:eastAsia="Microsoft YaHei" w:cs="Microsoft YaHei"/>
          <w:lang w:eastAsia="zh-CN"/>
        </w:rPr>
        <w:t>只要处于「启用」状态即持续展示。</w:t>
      </w:r>
    </w:p>
    <w:p w14:paraId="37D6BB77">
      <w:pPr>
        <w:pStyle w:val="00002c"/>
        <w:spacing w:before="60" w:after="60"/>
      </w:pPr>
      <w:r>
        <w:rPr>
          <w:rFonts w:hint="eastAsia" w:ascii="Microsoft YaHei" w:hAnsi="Microsoft YaHei" w:eastAsia="Microsoft YaHei" w:cs="Microsoft YaHei"/>
          <w:lang w:eastAsia="zh-CN"/>
        </w:rPr>
        <w:t>同一时间允许多个</w:t>
      </w:r>
      <w:r>
        <w:t xml:space="preserve"> Banner </w:t>
      </w:r>
      <w:r>
        <w:rPr>
          <w:rFonts w:hint="eastAsia" w:ascii="Microsoft YaHei" w:hAnsi="Microsoft YaHei" w:eastAsia="Microsoft YaHei" w:cs="Microsoft YaHei"/>
          <w:lang w:eastAsia="zh-CN"/>
        </w:rPr>
        <w:t>生效，</w:t>
      </w:r>
      <w:r>
        <w:rPr>
          <w:rFonts w:hint="eastAsia" w:ascii="Microsoft YaHei" w:hAnsi="Microsoft YaHei" w:eastAsia="Microsoft YaHei" w:cs="Microsoft YaHei"/>
          <w:b w:val="1"/>
          <w:lang w:eastAsia="zh-CN"/>
        </w:rPr>
        <w:t>不禁止时间区间重叠</w:t>
      </w:r>
      <w:r>
        <w:rPr>
          <w:rFonts w:hint="eastAsia" w:ascii="Microsoft YaHei" w:hAnsi="Microsoft YaHei" w:eastAsia="Microsoft YaHei" w:cs="Microsoft YaHei"/>
          <w:lang w:eastAsia="zh-CN"/>
        </w:rPr>
        <w:t>；前台按排序值从小到大展示。</w:t>
      </w:r>
    </w:p>
    <w:p w14:paraId="7EA57D14">
      <w:pPr>
        <w:pStyle w:val="00002c"/>
        <w:spacing w:before="60" w:after="60"/>
      </w:pPr>
      <w:r>
        <w:rPr>
          <w:rFonts w:hint="eastAsia" w:ascii="Microsoft YaHei" w:hAnsi="Microsoft YaHei" w:eastAsia="Microsoft YaHei" w:cs="Microsoft YaHei"/>
          <w:lang w:eastAsia="zh-CN"/>
        </w:rPr>
        <w:t>到达展示截止时间后，系统自动将该</w:t>
      </w:r>
      <w:r>
        <w:t xml:space="preserve"> Banner </w:t>
      </w:r>
      <w:r>
        <w:rPr>
          <w:rFonts w:hint="eastAsia" w:ascii="Microsoft YaHei" w:hAnsi="Microsoft YaHei" w:eastAsia="Microsoft YaHei" w:cs="Microsoft YaHei"/>
          <w:lang w:eastAsia="zh-CN"/>
        </w:rPr>
        <w:t>置为「已停用」，无需人工操作。</w:t>
      </w:r>
    </w:p>
    <w:p w14:paraId="489F2D99">
      <w:pPr>
        <w:pStyle w:val="00002c"/>
        <w:spacing w:before="60" w:after="60"/>
      </w:pPr>
      <w:r>
        <w:rPr>
          <w:rFonts w:hint="eastAsia" w:ascii="Microsoft YaHei" w:hAnsi="Microsoft YaHei" w:eastAsia="Microsoft YaHei" w:cs="Microsoft YaHei"/>
          <w:lang w:eastAsia="zh-CN"/>
        </w:rPr>
        <w:t>校验规则：开始时间必须早于结束时间；排序值须为正整数。运营侧建议仅保留</w:t>
      </w:r>
      <w:r>
        <w:t xml:space="preserve"> 1—3 </w:t>
      </w:r>
      <w:r>
        <w:rPr>
          <w:rFonts w:hint="eastAsia" w:ascii="Microsoft YaHei" w:hAnsi="Microsoft YaHei" w:eastAsia="Microsoft YaHei" w:cs="Microsoft YaHei"/>
          <w:lang w:eastAsia="zh-CN"/>
        </w:rPr>
        <w:t>个有效</w:t>
      </w:r>
      <w:r>
        <w:t xml:space="preserve"> Banner</w:t>
      </w:r>
      <w:r>
        <w:rPr>
          <w:rFonts w:hint="eastAsia" w:ascii="Microsoft YaHei" w:hAnsi="Microsoft YaHei" w:eastAsia="Microsoft YaHei" w:cs="Microsoft YaHei"/>
          <w:lang w:eastAsia="zh-CN"/>
        </w:rPr>
        <w:t>（列表文案提示，不做强校验）。</w:t>
      </w:r>
    </w:p>
    <w:p w14:paraId="43F5D00C">
      <w:pPr>
        <w:pStyle w:val="00000c"/>
      </w:pPr>
      <w:r>
        <w:rPr>
          <w:rFonts w:hint="eastAsia" w:ascii="Microsoft YaHei" w:hAnsi="Microsoft YaHei" w:eastAsia="Microsoft YaHei" w:cs="Microsoft YaHei"/>
          <w:lang w:eastAsia="zh-CN"/>
        </w:rPr>
        <w:t>5.2 视频时长读取失败</w:t>
      </w:r>
    </w:p>
    <w:p w14:paraId="18FAC05F">
      <w:pPr>
        <w:pStyle w:val="00002c"/>
        <w:spacing w:before="60" w:after="60"/>
      </w:pPr>
      <w:r>
        <w:rPr>
          <w:rFonts w:hint="eastAsia" w:ascii="Microsoft YaHei" w:hAnsi="Microsoft YaHei" w:eastAsia="Microsoft YaHei" w:cs="Microsoft YaHei"/>
          <w:lang w:eastAsia="zh-CN"/>
        </w:rPr>
        <w:t>视频上传不限制文件格式（MP4、MOV 等常见格式均可上传）。</w:t>
      </w:r>
    </w:p>
    <w:p w14:paraId="34348460">
      <w:pPr>
        <w:pStyle w:val="00002c"/>
        <w:spacing w:before="60" w:after="60"/>
      </w:pPr>
      <w:r>
        <w:rPr>
          <w:rFonts w:hint="eastAsia" w:ascii="Microsoft YaHei" w:hAnsi="Microsoft YaHei" w:eastAsia="Microsoft YaHei" w:cs="Microsoft YaHei"/>
          <w:lang w:eastAsia="zh-CN"/>
        </w:rPr>
        <w:t>上传成功后系统自动解析时长并回填展示；</w:t>
      </w:r>
      <w:r>
        <w:rPr>
          <w:rFonts w:hint="eastAsia" w:ascii="Microsoft YaHei" w:hAnsi="Microsoft YaHei" w:eastAsia="Microsoft YaHei" w:cs="Microsoft YaHei"/>
          <w:b w:val="1"/>
          <w:lang w:eastAsia="zh-CN"/>
        </w:rPr>
        <w:t>解析失败时不阻断保存</w:t>
      </w:r>
      <w:r>
        <w:rPr>
          <w:rFonts w:hint="eastAsia" w:ascii="Microsoft YaHei" w:hAnsi="Microsoft YaHei" w:eastAsia="Microsoft YaHei" w:cs="Microsoft YaHei"/>
          <w:lang w:eastAsia="zh-CN"/>
        </w:rPr>
        <w:t>，提示「时长读取失败，请手动填写」，同时开放时长输入框供运营兜底填写。</w:t>
      </w:r>
    </w:p>
    <w:p w14:paraId="41813552">
      <w:pPr>
        <w:pStyle w:val="00002c"/>
        <w:spacing w:before="60" w:after="60"/>
      </w:pPr>
      <w:r>
        <w:rPr>
          <w:rFonts w:hint="eastAsia" w:ascii="Microsoft YaHei" w:hAnsi="Microsoft YaHei" w:eastAsia="Microsoft YaHei" w:cs="Microsoft YaHei"/>
          <w:lang w:eastAsia="zh-CN"/>
        </w:rPr>
        <w:t>上传失败（网络</w:t>
      </w:r>
      <w:r>
        <w:t>/</w:t>
      </w:r>
      <w:r>
        <w:rPr>
          <w:rFonts w:hint="eastAsia" w:ascii="Microsoft YaHei" w:hAnsi="Microsoft YaHei" w:eastAsia="Microsoft YaHei" w:cs="Microsoft YaHei"/>
          <w:lang w:eastAsia="zh-CN"/>
        </w:rPr>
        <w:t>超限）时可重新上传，已填写的基础信息保留。</w:t>
      </w:r>
    </w:p>
    <w:p w14:paraId="1D24ACE1">
      <w:pPr>
        <w:pStyle w:val="00000c"/>
      </w:pPr>
      <w:r>
        <w:rPr>
          <w:rFonts w:hint="eastAsia" w:ascii="Microsoft YaHei" w:hAnsi="Microsoft YaHei" w:eastAsia="Microsoft YaHei" w:cs="Microsoft YaHei"/>
          <w:lang w:eastAsia="zh-CN"/>
        </w:rPr>
        <w:t>5.3 驳回必填原因</w:t>
      </w:r>
    </w:p>
    <w:p w14:paraId="5D95823A">
      <w:pPr>
        <w:pStyle w:val="00002c"/>
        <w:spacing w:before="60" w:after="60"/>
      </w:pPr>
      <w:r>
        <w:rPr>
          <w:rFonts w:hint="eastAsia" w:ascii="Microsoft YaHei" w:hAnsi="Microsoft YaHei" w:eastAsia="Microsoft YaHei" w:cs="Microsoft YaHei"/>
          <w:lang w:eastAsia="zh-CN"/>
        </w:rPr>
        <w:t>运营点击「驳回」后，驳回原因输入框出现并标记必填；原因为空时禁止提交。</w:t>
      </w:r>
    </w:p>
    <w:p w14:paraId="1DFA6053">
      <w:pPr>
        <w:pStyle w:val="00002c"/>
        <w:spacing w:before="60" w:after="60"/>
      </w:pPr>
      <w:r>
        <w:rPr>
          <w:rFonts w:hint="eastAsia" w:ascii="Microsoft YaHei" w:hAnsi="Microsoft YaHei" w:eastAsia="Microsoft YaHei" w:cs="Microsoft YaHei"/>
          <w:lang w:eastAsia="zh-CN"/>
        </w:rPr>
        <w:t>驳回原因随审核结果对投稿店主可见，文案应面向店主可读（避免内部术语）。</w:t>
      </w:r>
    </w:p>
    <w:p w14:paraId="250F46BE">
      <w:pPr>
        <w:pStyle w:val="00002c"/>
        <w:spacing w:before="60" w:after="60"/>
      </w:pPr>
      <w:r>
        <w:rPr>
          <w:rFonts w:hint="eastAsia" w:ascii="Microsoft YaHei" w:hAnsi="Microsoft YaHei" w:eastAsia="Microsoft YaHei" w:cs="Microsoft YaHei"/>
          <w:lang w:eastAsia="zh-CN"/>
        </w:rPr>
        <w:t>已采纳或已驳回的投稿为终态，不可重复审核。</w:t>
      </w:r>
    </w:p>
    <w:p w14:paraId="70A75C03">
      <w:pPr>
        <w:pStyle w:val="00000c"/>
      </w:pPr>
      <w:r>
        <w:rPr>
          <w:rFonts w:hint="eastAsia" w:ascii="Microsoft YaHei" w:hAnsi="Microsoft YaHei" w:eastAsia="Microsoft YaHei" w:cs="Microsoft YaHei"/>
          <w:lang w:eastAsia="zh-CN"/>
        </w:rPr>
        <w:t>5.4 回滚影响范围</w:t>
      </w:r>
    </w:p>
    <w:p w14:paraId="20DABBC6">
      <w:pPr>
        <w:pStyle w:val="00002c"/>
        <w:spacing w:before="60" w:after="60"/>
      </w:pPr>
      <w:r>
        <w:rPr>
          <w:rFonts w:hint="eastAsia" w:ascii="Microsoft YaHei" w:hAnsi="Microsoft YaHei" w:eastAsia="Microsoft YaHei" w:cs="Microsoft YaHei"/>
          <w:lang w:eastAsia="zh-CN"/>
        </w:rPr>
        <w:t>回滚仅作用于</w:t>
      </w:r>
      <w:r>
        <w:rPr>
          <w:rFonts w:hint="eastAsia" w:ascii="Microsoft YaHei" w:hAnsi="Microsoft YaHei" w:eastAsia="Microsoft YaHei" w:cs="Microsoft YaHei"/>
          <w:b w:val="1"/>
          <w:lang w:eastAsia="zh-CN"/>
        </w:rPr>
        <w:t>内容本身</w:t>
      </w:r>
      <w:r>
        <w:rPr>
          <w:rFonts w:hint="eastAsia" w:ascii="Microsoft YaHei" w:hAnsi="Microsoft YaHei" w:eastAsia="Microsoft YaHei" w:cs="Microsoft YaHei"/>
          <w:lang w:eastAsia="zh-CN"/>
        </w:rPr>
        <w:t>（基础信息与正文</w:t>
      </w:r>
      <w:r>
        <w:t>/</w:t>
      </w:r>
      <w:r>
        <w:rPr>
          <w:rFonts w:hint="eastAsia" w:ascii="Microsoft YaHei" w:hAnsi="Microsoft YaHei" w:eastAsia="Microsoft YaHei" w:cs="Microsoft YaHei"/>
          <w:lang w:eastAsia="zh-CN"/>
        </w:rPr>
        <w:t>视频文件引用），不影响浏览量、收藏数等累计数据。</w:t>
      </w:r>
    </w:p>
    <w:p w14:paraId="498EC563">
      <w:pPr>
        <w:pStyle w:val="00002c"/>
        <w:spacing w:before="60" w:after="60"/>
      </w:pPr>
      <w:r>
        <w:rPr>
          <w:rFonts w:hint="eastAsia" w:ascii="Microsoft YaHei" w:hAnsi="Microsoft YaHei" w:eastAsia="Microsoft YaHei" w:cs="Microsoft YaHei"/>
          <w:lang w:eastAsia="zh-CN"/>
        </w:rPr>
        <w:t>回滚生成新的当前版本，旧版本全部保留可查。</w:t>
      </w:r>
    </w:p>
    <w:p w14:paraId="7F1107E7">
      <w:pPr>
        <w:pStyle w:val="00002c"/>
        <w:spacing w:before="60" w:after="60"/>
      </w:pPr>
      <w:r>
        <w:rPr>
          <w:rFonts w:hint="eastAsia" w:ascii="Microsoft YaHei" w:hAnsi="Microsoft YaHei" w:eastAsia="Microsoft YaHei" w:cs="Microsoft YaHei"/>
          <w:lang w:eastAsia="zh-CN"/>
        </w:rPr>
        <w:t>若内容当前为「上架中」，回滚后前台是否立即切换为新内容，见第</w:t>
      </w:r>
      <w:r>
        <w:t xml:space="preserve"> 9 </w:t>
      </w:r>
      <w:r>
        <w:rPr>
          <w:rFonts w:hint="eastAsia" w:ascii="Microsoft YaHei" w:hAnsi="Microsoft YaHei" w:eastAsia="Microsoft YaHei" w:cs="Microsoft YaHei"/>
          <w:lang w:eastAsia="zh-CN"/>
        </w:rPr>
        <w:t>节待确认问题</w:t>
      </w:r>
      <w:r>
        <w:t xml:space="preserve"> Q3</w:t>
      </w:r>
      <w:r>
        <w:rPr>
          <w:rFonts w:hint="eastAsia" w:ascii="Microsoft YaHei" w:hAnsi="Microsoft YaHei" w:eastAsia="Microsoft YaHei" w:cs="Microsoft YaHei"/>
          <w:lang w:eastAsia="zh-CN"/>
        </w:rPr>
        <w:t>。</w:t>
      </w:r>
    </w:p>
    <w:p w14:paraId="2973974A">
      <w:pPr>
        <w:pStyle w:val="00000a"/>
      </w:pPr>
      <w:r>
        <w:rPr>
          <w:rFonts w:hint="eastAsia" w:ascii="Microsoft YaHei" w:hAnsi="Microsoft YaHei" w:eastAsia="Microsoft YaHei" w:cs="Microsoft YaHei"/>
          <w:lang w:eastAsia="zh-CN"/>
        </w:rPr>
        <w:t>6. 数据指标定义</w:t>
      </w:r>
    </w:p>
    <w:tbl>
      <w:tblPr>
        <w:tblW w:w="5000" w:type="pct"/>
        <w:tblLayout w:type="autofit"/>
        <w:tblLook w:firstRow="1" w:lastRow="0" w:firstColumn="1" w:lastColumn="0" w:noHBand="0" w:noVBand="1" w:val="04A0"/>
      </w:tblPr>
      <w:tblGrid>
        <w:gridCol w:w="4320"/>
        <w:gridCol w:w="4320"/>
      </w:tblGrid>
      <w:tr>
        <w:trPr/>
        <w:tc>
          <w:tcPr>
            <w:tcW w:w="2250" w:type="dxa"/>
            <w:tcBorders>
              <w:top w:val="single" w:color="1F4E79" w:sz="6" w:space="0"/>
              <w:left w:val="single" w:color="1F4E79" w:sz="6" w:space="0"/>
              <w:bottom w:val="single" w:color="1F4E79" w:sz="6" w:space="0"/>
              <w:right w:val="single" w:color="1F4E79" w:sz="6" w:space="0"/>
            </w:tcBorders>
            <w:shd w:val="clear" w:color="auto" w:fill="1F4E7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61306CC">
            <w:pPr>
              <w:spacing w:before="60" w:after="60" w:line="240" w:lineRule="auto"/>
              <w:jc w:val="left"/>
            </w:pPr>
            <w:r>
              <w:rPr>
                <w:rFonts w:hint="eastAsia"/>
                <w:b w:val="1"/>
                <w:color w:val="FFFFFF"/>
              </w:rPr>
              <w:t>指标</w:t>
            </w:r>
          </w:p>
        </w:tc>
        <w:tc>
          <w:tcPr>
            <w:tcW w:w="4320" w:type="dxa"/>
            <w:tcBorders>
              <w:top w:val="single" w:color="1F4E79" w:sz="6" w:space="0"/>
              <w:left w:val="single" w:color="1F4E79" w:sz="6" w:space="0"/>
              <w:bottom w:val="single" w:color="1F4E79" w:sz="6" w:space="0"/>
              <w:right w:val="single" w:color="1F4E79" w:sz="6" w:space="0"/>
            </w:tcBorders>
            <w:shd w:val="clear" w:color="auto" w:fill="1F4E7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B48244D">
            <w:pPr>
              <w:spacing w:before="60" w:after="60" w:line="240" w:lineRule="auto"/>
              <w:jc w:val="left"/>
            </w:pPr>
            <w:r>
              <w:rPr>
                <w:rFonts w:hint="eastAsia"/>
                <w:b w:val="1"/>
                <w:color w:val="FFFFFF"/>
              </w:rPr>
              <w:t>口径定义</w:t>
            </w:r>
          </w:p>
        </w:tc>
      </w:tr>
      <w:tr>
        <w:trPr/>
        <w:tc>
          <w:tcPr>
            <w:tcW w:w="432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5E549D4">
            <w:pPr>
              <w:spacing w:before="60" w:after="60" w:line="240" w:lineRule="auto"/>
            </w:pPr>
            <w:r>
              <w:rPr>
                <w:rFonts w:hint="eastAsia"/>
                <w:b w:val="1"/>
              </w:rPr>
              <w:t>浏览量（PV）</w:t>
            </w:r>
          </w:p>
        </w:tc>
        <w:tc>
          <w:tcPr>
            <w:tcW w:w="432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95FEA8A">
            <w:pPr>
              <w:spacing w:before="60" w:after="60" w:line="240" w:lineRule="auto"/>
            </w:pPr>
            <w:r>
              <w:rPr>
                <w:rFonts w:hint="eastAsia"/>
              </w:rPr>
              <w:t>内容详情页 / 播放弹层每次打开计  1  次</w:t>
            </w:r>
          </w:p>
        </w:tc>
      </w:tr>
      <w:tr>
        <w:trPr/>
        <w:tc>
          <w:tcPr>
            <w:tcW w:w="432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534EB17">
            <w:pPr>
              <w:spacing w:before="60" w:after="60" w:line="240" w:lineRule="auto"/>
            </w:pPr>
            <w:r>
              <w:rPr>
                <w:rFonts w:hint="eastAsia"/>
                <w:b w:val="1"/>
              </w:rPr>
              <w:t>浏览人数（UV）</w:t>
            </w:r>
          </w:p>
        </w:tc>
        <w:tc>
          <w:tcPr>
            <w:tcW w:w="432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B7828DF">
            <w:pPr>
              <w:spacing w:before="60" w:after="60" w:line="240" w:lineRule="auto"/>
            </w:pPr>
            <w:r>
              <w:rPr>
                <w:rFonts w:hint="eastAsia"/>
              </w:rPr>
              <w:t>自然日内浏览该内容的去重店主数</w:t>
            </w:r>
          </w:p>
        </w:tc>
      </w:tr>
      <w:tr>
        <w:trPr/>
        <w:tc>
          <w:tcPr>
            <w:tcW w:w="432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B7A6053">
            <w:pPr>
              <w:spacing w:before="60" w:after="60" w:line="240" w:lineRule="auto"/>
            </w:pPr>
            <w:r>
              <w:rPr>
                <w:rFonts w:hint="eastAsia"/>
                <w:b w:val="1"/>
              </w:rPr>
              <w:t>活跃学习店主</w:t>
            </w:r>
          </w:p>
        </w:tc>
        <w:tc>
          <w:tcPr>
            <w:tcW w:w="432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D770817">
            <w:pPr>
              <w:spacing w:before="60" w:after="60" w:line="240" w:lineRule="auto"/>
            </w:pPr>
            <w:r>
              <w:rPr>
                <w:rFonts w:hint="eastAsia"/>
              </w:rPr>
              <w:t>自然日内发生任一学习行为（阅读图文、播放视频、阅读案例）的去重店主数，按天汇总</w:t>
            </w:r>
          </w:p>
        </w:tc>
      </w:tr>
      <w:tr>
        <w:trPr/>
        <w:tc>
          <w:tcPr>
            <w:tcW w:w="432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1FFF884">
            <w:pPr>
              <w:spacing w:before="60" w:after="60" w:line="240" w:lineRule="auto"/>
            </w:pPr>
            <w:r>
              <w:rPr>
                <w:rFonts w:hint="eastAsia"/>
                <w:b w:val="1"/>
              </w:rPr>
              <w:t>图文完读</w:t>
            </w:r>
          </w:p>
        </w:tc>
        <w:tc>
          <w:tcPr>
            <w:tcW w:w="432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D035B4C">
            <w:pPr>
              <w:spacing w:before="60" w:after="60" w:line="240" w:lineRule="auto"/>
            </w:pPr>
            <w:r>
              <w:rPr>
                <w:rFonts w:hint="eastAsia"/>
              </w:rPr>
              <w:t>图文详情页停留  ≥  预计阅读时长的  50% ，或滚动至页面底部，记为  1  次完读</w:t>
            </w:r>
          </w:p>
        </w:tc>
      </w:tr>
      <w:tr>
        <w:trPr/>
        <w:tc>
          <w:tcPr>
            <w:tcW w:w="432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182EBD2">
            <w:pPr>
              <w:spacing w:before="60" w:after="60" w:line="240" w:lineRule="auto"/>
            </w:pPr>
            <w:r>
              <w:rPr>
                <w:rFonts w:hint="eastAsia"/>
                <w:b w:val="1"/>
              </w:rPr>
              <w:t>视频完播</w:t>
            </w:r>
          </w:p>
        </w:tc>
        <w:tc>
          <w:tcPr>
            <w:tcW w:w="432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D9C6EAA">
            <w:pPr>
              <w:spacing w:before="60" w:after="60" w:line="240" w:lineRule="auto"/>
            </w:pPr>
            <w:r>
              <w:rPr>
                <w:rFonts w:hint="eastAsia"/>
              </w:rPr>
              <w:t>播放进度  ≥ 90%  记为  1  次完播；完播率  =  完播次数  /  播放次数</w:t>
            </w:r>
          </w:p>
        </w:tc>
      </w:tr>
      <w:tr>
        <w:trPr/>
        <w:tc>
          <w:tcPr>
            <w:tcW w:w="432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3DD8EAE">
            <w:pPr>
              <w:spacing w:before="60" w:after="60" w:line="240" w:lineRule="auto"/>
            </w:pPr>
            <w:r>
              <w:rPr>
                <w:rFonts w:hint="eastAsia"/>
                <w:b w:val="1"/>
              </w:rPr>
              <w:t>学习完成率</w:t>
            </w:r>
          </w:p>
        </w:tc>
        <w:tc>
          <w:tcPr>
            <w:tcW w:w="432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23115EB">
            <w:pPr>
              <w:spacing w:before="60" w:after="60" w:line="240" w:lineRule="auto"/>
            </w:pPr>
            <w:r>
              <w:rPr>
                <w:rFonts w:hint="eastAsia"/>
              </w:rPr>
              <w:t>（图文完读数  +  视频完播数） / （图文浏览  PV +  视频播放  PV ）</w:t>
            </w:r>
          </w:p>
        </w:tc>
      </w:tr>
      <w:tr>
        <w:trPr/>
        <w:tc>
          <w:tcPr>
            <w:tcW w:w="432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4C8C9B0">
            <w:pPr>
              <w:spacing w:before="60" w:after="60" w:line="240" w:lineRule="auto"/>
            </w:pPr>
            <w:r>
              <w:rPr>
                <w:rFonts w:hint="eastAsia"/>
                <w:b w:val="1"/>
              </w:rPr>
              <w:t>收藏数</w:t>
            </w:r>
          </w:p>
        </w:tc>
        <w:tc>
          <w:tcPr>
            <w:tcW w:w="432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B74AB2A">
            <w:pPr>
              <w:spacing w:before="60" w:after="60" w:line="240" w:lineRule="auto"/>
            </w:pPr>
            <w:r>
              <w:rPr>
                <w:rFonts w:hint="eastAsia"/>
              </w:rPr>
              <w:t>店主点击收藏的去重次数（取消收藏则减  1 ）</w:t>
            </w:r>
          </w:p>
        </w:tc>
      </w:tr>
      <w:tr>
        <w:trPr/>
        <w:tc>
          <w:tcPr>
            <w:tcW w:w="432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72A1378">
            <w:pPr>
              <w:spacing w:before="60" w:after="60" w:line="240" w:lineRule="auto"/>
            </w:pPr>
            <w:r>
              <w:rPr>
                <w:rFonts w:hint="eastAsia"/>
                <w:b w:val="1"/>
              </w:rPr>
              <w:t>投稿数 / 采纳率</w:t>
            </w:r>
          </w:p>
        </w:tc>
        <w:tc>
          <w:tcPr>
            <w:tcW w:w="432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710E9D1">
            <w:pPr>
              <w:spacing w:before="60" w:after="60" w:line="240" w:lineRule="auto"/>
            </w:pPr>
            <w:r>
              <w:rPr>
                <w:rFonts w:hint="eastAsia"/>
              </w:rPr>
              <w:t>投稿提交数为分母，状态变为「已采纳」的投稿数为分子</w:t>
            </w:r>
          </w:p>
        </w:tc>
      </w:tr>
    </w:tbl>
    <w:p w14:paraId="6FCA8868"/>
    <w:p w14:paraId="5D81ECE4">
      <w:pPr>
        <w:pStyle w:val="00000a"/>
      </w:pPr>
      <w:r>
        <w:rPr>
          <w:rFonts w:hint="eastAsia" w:ascii="Microsoft YaHei" w:hAnsi="Microsoft YaHei" w:eastAsia="Microsoft YaHei" w:cs="Microsoft YaHei"/>
          <w:lang w:eastAsia="zh-CN"/>
        </w:rPr>
        <w:t>7. 埋点需求</w:t>
      </w:r>
    </w:p>
    <w:p w14:paraId="4348C010">
      <w:pPr>
        <w:spacing w:before="240" w:after="90"/>
      </w:pPr>
      <w:r>
        <w:rPr>
          <w:rFonts w:hint="eastAsia" w:ascii="Microsoft YaHei" w:hAnsi="Microsoft YaHei" w:eastAsia="Microsoft YaHei" w:cs="Microsoft YaHei"/>
          <w:b w:val="1"/>
          <w:color w:val="1F4E79"/>
          <w:sz w:val="20"/>
          <w:lang w:eastAsia="zh-CN"/>
        </w:rPr>
        <w:t>前台（店主端）</w:t>
      </w:r>
    </w:p>
    <w:tbl>
      <w:tblPr>
        <w:tblW w:w="5000" w:type="pct"/>
        <w:tblLayout w:type="autofit"/>
        <w:tblLook w:firstRow="1" w:lastRow="0" w:firstColumn="1" w:lastColumn="0" w:noHBand="0" w:noVBand="1" w:val="04A0"/>
      </w:tblPr>
      <w:tblGrid>
        <w:gridCol w:w="2880"/>
        <w:gridCol w:w="2880"/>
        <w:gridCol w:w="2880"/>
      </w:tblGrid>
      <w:tr>
        <w:trPr/>
        <w:tc>
          <w:tcPr>
            <w:tcW w:w="3300" w:type="dxa"/>
            <w:tcBorders>
              <w:top w:val="single" w:color="1F4E79" w:sz="6" w:space="0"/>
              <w:left w:val="single" w:color="1F4E79" w:sz="6" w:space="0"/>
              <w:bottom w:val="single" w:color="1F4E79" w:sz="6" w:space="0"/>
              <w:right w:val="single" w:color="1F4E79" w:sz="6" w:space="0"/>
            </w:tcBorders>
            <w:shd w:val="clear" w:color="auto" w:fill="1F4E7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A14AE1E">
            <w:pPr>
              <w:spacing w:before="60" w:after="60" w:line="240" w:lineRule="auto"/>
              <w:jc w:val="left"/>
            </w:pPr>
            <w:r>
              <w:rPr>
                <w:rFonts w:hint="eastAsia"/>
                <w:b w:val="1"/>
                <w:color w:val="FFFFFF"/>
              </w:rPr>
              <w:t>事件</w:t>
            </w:r>
          </w:p>
        </w:tc>
        <w:tc>
          <w:tcPr>
            <w:tcW w:w="2550" w:type="dxa"/>
            <w:tcBorders>
              <w:top w:val="single" w:color="1F4E79" w:sz="6" w:space="0"/>
              <w:left w:val="single" w:color="1F4E79" w:sz="6" w:space="0"/>
              <w:bottom w:val="single" w:color="1F4E79" w:sz="6" w:space="0"/>
              <w:right w:val="single" w:color="1F4E79" w:sz="6" w:space="0"/>
            </w:tcBorders>
            <w:shd w:val="clear" w:color="auto" w:fill="1F4E7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DA73F03">
            <w:pPr>
              <w:spacing w:before="60" w:after="60" w:line="240" w:lineRule="auto"/>
              <w:jc w:val="left"/>
            </w:pPr>
            <w:r>
              <w:rPr>
                <w:rFonts w:hint="eastAsia"/>
                <w:b w:val="1"/>
                <w:color w:val="FFFFFF"/>
              </w:rPr>
              <w:t>触发时机</w:t>
            </w:r>
          </w:p>
        </w:tc>
        <w:tc>
          <w:tcPr>
            <w:tcW w:w="2880" w:type="dxa"/>
            <w:tcBorders>
              <w:top w:val="single" w:color="1F4E79" w:sz="6" w:space="0"/>
              <w:left w:val="single" w:color="1F4E79" w:sz="6" w:space="0"/>
              <w:bottom w:val="single" w:color="1F4E79" w:sz="6" w:space="0"/>
              <w:right w:val="single" w:color="1F4E79" w:sz="6" w:space="0"/>
            </w:tcBorders>
            <w:shd w:val="clear" w:color="auto" w:fill="1F4E7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0E60818">
            <w:pPr>
              <w:spacing w:before="60" w:after="60" w:line="240" w:lineRule="auto"/>
              <w:jc w:val="left"/>
            </w:pPr>
            <w:r>
              <w:rPr>
                <w:rFonts w:hint="eastAsia"/>
                <w:b w:val="1"/>
                <w:color w:val="FFFFFF"/>
              </w:rPr>
              <w:t>关键参数</w:t>
            </w:r>
          </w:p>
        </w:tc>
      </w:tr>
      <w:tr>
        <w:trPr/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A3D34A1">
            <w:pPr>
              <w:spacing w:before="60" w:after="60" w:line="240" w:lineRule="auto"/>
            </w:pPr>
            <w:r>
              <w:rPr>
                <w:rFonts w:ascii="Courier" w:hAnsi="Courier"/>
              </w:rPr>
              <w:t>academy_view</w:t>
            </w:r>
          </w:p>
        </w:tc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9FC71BD">
            <w:pPr>
              <w:spacing w:before="60" w:after="60" w:line="240" w:lineRule="auto"/>
            </w:pPr>
            <w:r>
              <w:rPr>
                <w:rFonts w:hint="eastAsia"/>
              </w:rPr>
              <w:t>进入商学院页</w:t>
            </w:r>
          </w:p>
        </w:tc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2DA0DF3">
            <w:pPr>
              <w:spacing w:before="60" w:after="60" w:line="240" w:lineRule="auto"/>
            </w:pPr>
            <w:r>
              <w:t>tab</w:t>
            </w:r>
          </w:p>
        </w:tc>
      </w:tr>
      <w:tr>
        <w:trPr/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9D593E2">
            <w:pPr>
              <w:spacing w:before="60" w:after="60" w:line="240" w:lineRule="auto"/>
            </w:pPr>
            <w:r>
              <w:rPr>
                <w:rFonts w:ascii="Courier" w:hAnsi="Courier"/>
              </w:rPr>
              <w:t>banner_expose</w:t>
            </w:r>
            <w:r>
              <w:t xml:space="preserve"> / </w:t>
            </w:r>
            <w:r>
              <w:rPr>
                <w:rFonts w:ascii="Courier" w:hAnsi="Courier"/>
              </w:rPr>
              <w:t>banner_click</w:t>
            </w:r>
          </w:p>
        </w:tc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BEF5A83">
            <w:pPr>
              <w:spacing w:before="60" w:after="60" w:line="240" w:lineRule="auto"/>
            </w:pPr>
            <w:r>
              <w:rPr>
                <w:rFonts w:hint="eastAsia"/>
              </w:rPr>
              <w:t>Banner  曝光  /  点击</w:t>
            </w:r>
          </w:p>
        </w:tc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F4E91E8">
            <w:pPr>
              <w:spacing w:before="60" w:after="60" w:line="240" w:lineRule="auto"/>
            </w:pPr>
            <w:r>
              <w:rPr>
                <w:rFonts w:hint="eastAsia"/>
              </w:rPr>
              <w:t>banner_id 、排序值</w:t>
            </w:r>
          </w:p>
        </w:tc>
      </w:tr>
      <w:tr>
        <w:trPr/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2232FCA">
            <w:pPr>
              <w:spacing w:before="60" w:after="60" w:line="240" w:lineRule="auto"/>
            </w:pPr>
            <w:r>
              <w:rPr>
                <w:rFonts w:ascii="Courier" w:hAnsi="Courier"/>
              </w:rPr>
              <w:t>content_expose</w:t>
            </w:r>
            <w:r>
              <w:t xml:space="preserve"> / </w:t>
            </w:r>
            <w:r>
              <w:rPr>
                <w:rFonts w:ascii="Courier" w:hAnsi="Courier"/>
              </w:rPr>
              <w:t>content_click</w:t>
            </w:r>
          </w:p>
        </w:tc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51446E1">
            <w:pPr>
              <w:spacing w:before="60" w:after="60" w:line="240" w:lineRule="auto"/>
            </w:pPr>
            <w:r>
              <w:rPr>
                <w:rFonts w:hint="eastAsia"/>
              </w:rPr>
              <w:t>内容卡片曝光  /  点击</w:t>
            </w:r>
          </w:p>
        </w:tc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5F7390C">
            <w:pPr>
              <w:spacing w:before="60" w:after="60" w:line="240" w:lineRule="auto"/>
            </w:pPr>
            <w:r>
              <w:rPr>
                <w:rFonts w:hint="eastAsia"/>
              </w:rPr>
              <w:t>content_id 、栏目类型</w:t>
            </w:r>
          </w:p>
        </w:tc>
      </w:tr>
      <w:tr>
        <w:trPr/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CA60A62">
            <w:pPr>
              <w:spacing w:before="60" w:after="60" w:line="240" w:lineRule="auto"/>
            </w:pPr>
            <w:r>
              <w:rPr>
                <w:rFonts w:ascii="Courier" w:hAnsi="Courier"/>
              </w:rPr>
              <w:t>article_read_finish</w:t>
            </w:r>
          </w:p>
        </w:tc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711DB3F">
            <w:pPr>
              <w:spacing w:before="60" w:after="60" w:line="240" w:lineRule="auto"/>
            </w:pPr>
            <w:r>
              <w:rPr>
                <w:rFonts w:hint="eastAsia"/>
              </w:rPr>
              <w:t>图文完读</w:t>
            </w:r>
          </w:p>
        </w:tc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7DB6AC6">
            <w:pPr>
              <w:spacing w:before="60" w:after="60" w:line="240" w:lineRule="auto"/>
            </w:pPr>
            <w:r>
              <w:rPr>
                <w:rFonts w:hint="eastAsia"/>
              </w:rPr>
              <w:t>content_id 、停留时长</w:t>
            </w:r>
          </w:p>
        </w:tc>
      </w:tr>
      <w:tr>
        <w:trPr/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13DAC75">
            <w:pPr>
              <w:spacing w:before="60" w:after="60" w:line="240" w:lineRule="auto"/>
            </w:pPr>
            <w:r>
              <w:rPr>
                <w:rFonts w:ascii="Courier" w:hAnsi="Courier"/>
              </w:rPr>
              <w:t>video_play</w:t>
            </w:r>
            <w:r>
              <w:t xml:space="preserve"> / </w:t>
            </w:r>
            <w:r>
              <w:rPr>
                <w:rFonts w:ascii="Courier" w:hAnsi="Courier"/>
              </w:rPr>
              <w:t>video_finish</w:t>
            </w:r>
          </w:p>
        </w:tc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407870C">
            <w:pPr>
              <w:spacing w:before="60" w:after="60" w:line="240" w:lineRule="auto"/>
            </w:pPr>
            <w:r>
              <w:rPr>
                <w:rFonts w:hint="eastAsia"/>
              </w:rPr>
              <w:t>视频开始播放  /  完播</w:t>
            </w:r>
          </w:p>
        </w:tc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62C5C61">
            <w:pPr>
              <w:spacing w:before="60" w:after="60" w:line="240" w:lineRule="auto"/>
            </w:pPr>
            <w:r>
              <w:rPr>
                <w:rFonts w:hint="eastAsia"/>
              </w:rPr>
              <w:t>content_id 、时长、进度</w:t>
            </w:r>
          </w:p>
        </w:tc>
      </w:tr>
      <w:tr>
        <w:trPr/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AA36D55">
            <w:pPr>
              <w:spacing w:before="60" w:after="60" w:line="240" w:lineRule="auto"/>
            </w:pPr>
            <w:r>
              <w:rPr>
                <w:rFonts w:ascii="Courier" w:hAnsi="Courier"/>
              </w:rPr>
              <w:t>case_submit_click</w:t>
            </w:r>
            <w:r>
              <w:t xml:space="preserve"> / </w:t>
            </w:r>
            <w:r>
              <w:rPr>
                <w:rFonts w:ascii="Courier" w:hAnsi="Courier"/>
              </w:rPr>
              <w:t>case_submit</w:t>
            </w:r>
          </w:p>
        </w:tc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4B14B8E">
            <w:pPr>
              <w:spacing w:before="60" w:after="60" w:line="240" w:lineRule="auto"/>
            </w:pPr>
            <w:r>
              <w:rPr>
                <w:rFonts w:hint="eastAsia"/>
              </w:rPr>
              <w:t>投稿入口点击  /  投稿提交成功</w:t>
            </w:r>
          </w:p>
        </w:tc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F58DB8D">
            <w:pPr>
              <w:spacing w:before="60" w:after="60" w:line="240" w:lineRule="auto"/>
            </w:pPr>
            <w:r>
              <w:rPr>
                <w:rFonts w:hint="eastAsia"/>
              </w:rPr>
              <w:t>图片张数</w:t>
            </w:r>
          </w:p>
        </w:tc>
      </w:tr>
    </w:tbl>
    <w:p w14:paraId="1AF7CB14">
      <w:pPr>
        <w:spacing w:before="240" w:after="90"/>
      </w:pPr>
      <w:r>
        <w:rPr>
          <w:rFonts w:hint="eastAsia" w:ascii="Microsoft YaHei" w:hAnsi="Microsoft YaHei" w:eastAsia="Microsoft YaHei" w:cs="Microsoft YaHei"/>
          <w:b w:val="1"/>
          <w:color w:val="1F4E79"/>
          <w:sz w:val="20"/>
          <w:lang w:eastAsia="zh-CN"/>
        </w:rPr>
        <w:t>后台（管理端）</w:t>
      </w:r>
    </w:p>
    <w:tbl>
      <w:tblPr>
        <w:tblW w:w="5000" w:type="pct"/>
        <w:tblLayout w:type="autofit"/>
        <w:tblLook w:firstRow="1" w:lastRow="0" w:firstColumn="1" w:lastColumn="0" w:noHBand="0" w:noVBand="1" w:val="04A0"/>
      </w:tblPr>
      <w:tblGrid>
        <w:gridCol w:w="4320"/>
        <w:gridCol w:w="4320"/>
      </w:tblGrid>
      <w:tr>
        <w:trPr/>
        <w:tc>
          <w:tcPr>
            <w:tcW w:w="4200" w:type="dxa"/>
            <w:tcBorders>
              <w:top w:val="single" w:color="1F4E79" w:sz="6" w:space="0"/>
              <w:left w:val="single" w:color="1F4E79" w:sz="6" w:space="0"/>
              <w:bottom w:val="single" w:color="1F4E79" w:sz="6" w:space="0"/>
              <w:right w:val="single" w:color="1F4E79" w:sz="6" w:space="0"/>
            </w:tcBorders>
            <w:shd w:val="clear" w:color="auto" w:fill="1F4E7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2174916">
            <w:pPr>
              <w:spacing w:before="60" w:after="60" w:line="240" w:lineRule="auto"/>
              <w:jc w:val="left"/>
            </w:pPr>
            <w:r>
              <w:rPr>
                <w:rFonts w:hint="eastAsia"/>
                <w:b w:val="1"/>
                <w:color w:val="FFFFFF"/>
              </w:rPr>
              <w:t>事件</w:t>
            </w:r>
          </w:p>
        </w:tc>
        <w:tc>
          <w:tcPr>
            <w:tcW w:w="4320" w:type="dxa"/>
            <w:tcBorders>
              <w:top w:val="single" w:color="1F4E79" w:sz="6" w:space="0"/>
              <w:left w:val="single" w:color="1F4E79" w:sz="6" w:space="0"/>
              <w:bottom w:val="single" w:color="1F4E79" w:sz="6" w:space="0"/>
              <w:right w:val="single" w:color="1F4E79" w:sz="6" w:space="0"/>
            </w:tcBorders>
            <w:shd w:val="clear" w:color="auto" w:fill="1F4E7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338A46B">
            <w:pPr>
              <w:spacing w:before="60" w:after="60" w:line="240" w:lineRule="auto"/>
              <w:jc w:val="left"/>
            </w:pPr>
            <w:r>
              <w:rPr>
                <w:rFonts w:hint="eastAsia"/>
                <w:b w:val="1"/>
                <w:color w:val="FFFFFF"/>
              </w:rPr>
              <w:t>触发时机</w:t>
            </w:r>
          </w:p>
        </w:tc>
      </w:tr>
      <w:tr>
        <w:trPr/>
        <w:tc>
          <w:tcPr>
            <w:tcW w:w="432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12A2E2D">
            <w:pPr>
              <w:spacing w:before="60" w:after="60" w:line="240" w:lineRule="auto"/>
            </w:pPr>
            <w:r>
              <w:rPr>
                <w:rFonts w:ascii="Courier" w:hAnsi="Courier"/>
              </w:rPr>
              <w:t>content_create</w:t>
            </w:r>
            <w:r>
              <w:t xml:space="preserve"> / </w:t>
            </w:r>
            <w:r>
              <w:rPr>
                <w:rFonts w:ascii="Courier" w:hAnsi="Courier"/>
              </w:rPr>
              <w:t>publish</w:t>
            </w:r>
            <w:r>
              <w:t xml:space="preserve"> / </w:t>
            </w:r>
            <w:r>
              <w:rPr>
                <w:rFonts w:ascii="Courier" w:hAnsi="Courier"/>
              </w:rPr>
              <w:t>offline</w:t>
            </w:r>
          </w:p>
        </w:tc>
        <w:tc>
          <w:tcPr>
            <w:tcW w:w="432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5B1CC16">
            <w:pPr>
              <w:spacing w:before="60" w:after="60" w:line="240" w:lineRule="auto"/>
            </w:pPr>
            <w:r>
              <w:rPr>
                <w:rFonts w:hint="eastAsia"/>
              </w:rPr>
              <w:t>新建  /  发布  /  下架内容</w:t>
            </w:r>
          </w:p>
        </w:tc>
      </w:tr>
      <w:tr>
        <w:trPr/>
        <w:tc>
          <w:tcPr>
            <w:tcW w:w="432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C49E450">
            <w:pPr>
              <w:spacing w:before="60" w:after="60" w:line="240" w:lineRule="auto"/>
            </w:pPr>
            <w:r>
              <w:rPr>
                <w:rFonts w:ascii="Courier" w:hAnsi="Courier"/>
              </w:rPr>
              <w:t>submission_approve</w:t>
            </w:r>
            <w:r>
              <w:t xml:space="preserve"> / </w:t>
            </w:r>
            <w:r>
              <w:rPr>
                <w:rFonts w:ascii="Courier" w:hAnsi="Courier"/>
              </w:rPr>
              <w:t>submission_reject</w:t>
            </w:r>
          </w:p>
        </w:tc>
        <w:tc>
          <w:tcPr>
            <w:tcW w:w="432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502BBCC">
            <w:pPr>
              <w:spacing w:before="60" w:after="60" w:line="240" w:lineRule="auto"/>
            </w:pPr>
            <w:r>
              <w:rPr>
                <w:rFonts w:hint="eastAsia"/>
              </w:rPr>
              <w:t>投稿采纳  /  驳回</w:t>
            </w:r>
          </w:p>
        </w:tc>
      </w:tr>
      <w:tr>
        <w:trPr/>
        <w:tc>
          <w:tcPr>
            <w:tcW w:w="432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B34FC21">
            <w:pPr>
              <w:spacing w:before="60" w:after="60" w:line="240" w:lineRule="auto"/>
            </w:pPr>
            <w:r>
              <w:rPr>
                <w:rFonts w:ascii="Courier" w:hAnsi="Courier"/>
              </w:rPr>
              <w:t>version_rollback</w:t>
            </w:r>
          </w:p>
        </w:tc>
        <w:tc>
          <w:tcPr>
            <w:tcW w:w="432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0E5092A">
            <w:pPr>
              <w:spacing w:before="60" w:after="60" w:line="240" w:lineRule="auto"/>
            </w:pPr>
            <w:r>
              <w:rPr>
                <w:rFonts w:hint="eastAsia"/>
              </w:rPr>
              <w:t>版本回滚</w:t>
            </w:r>
          </w:p>
        </w:tc>
      </w:tr>
      <w:tr>
        <w:trPr/>
        <w:tc>
          <w:tcPr>
            <w:tcW w:w="432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C662022">
            <w:pPr>
              <w:spacing w:before="60" w:after="60" w:line="240" w:lineRule="auto"/>
            </w:pPr>
            <w:r>
              <w:rPr>
                <w:rFonts w:ascii="Courier" w:hAnsi="Courier"/>
              </w:rPr>
              <w:t>banner_create</w:t>
            </w:r>
            <w:r>
              <w:t xml:space="preserve"> / </w:t>
            </w:r>
            <w:r>
              <w:rPr>
                <w:rFonts w:ascii="Courier" w:hAnsi="Courier"/>
              </w:rPr>
              <w:t>toggle</w:t>
            </w:r>
            <w:r>
              <w:t xml:space="preserve"> / </w:t>
            </w:r>
            <w:r>
              <w:rPr>
                <w:rFonts w:ascii="Courier" w:hAnsi="Courier"/>
              </w:rPr>
              <w:t>delete</w:t>
            </w:r>
          </w:p>
        </w:tc>
        <w:tc>
          <w:tcPr>
            <w:tcW w:w="432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DC8AD46">
            <w:pPr>
              <w:spacing w:before="60" w:after="60" w:line="240" w:lineRule="auto"/>
            </w:pPr>
            <w:r>
              <w:rPr>
                <w:rFonts w:hint="eastAsia"/>
              </w:rPr>
              <w:t>Banner  新建  /  启停  /  删除</w:t>
            </w:r>
          </w:p>
        </w:tc>
      </w:tr>
    </w:tbl>
    <w:p w14:paraId="56F46954"/>
    <w:p w14:paraId="40CB4DE8">
      <w:pPr>
        <w:pStyle w:val="00000a"/>
      </w:pPr>
      <w:r>
        <w:rPr>
          <w:rFonts w:hint="eastAsia" w:ascii="Microsoft YaHei" w:hAnsi="Microsoft YaHei" w:eastAsia="Microsoft YaHei" w:cs="Microsoft YaHei"/>
          <w:lang w:eastAsia="zh-CN"/>
        </w:rPr>
        <w:t>8. 验收标准</w:t>
      </w:r>
    </w:p>
    <w:p w14:paraId="3FBEF4E4">
      <w:pPr>
        <w:pStyle w:val="000032"/>
        <w:numPr>
          <w:ilvl w:val="0"/>
          <w:numId w:val="6"/>
        </w:numPr>
        <w:spacing w:before="60" w:after="60"/>
      </w:pPr>
      <w:r>
        <w:rPr>
          <w:rFonts w:hint="eastAsia" w:ascii="Microsoft YaHei" w:hAnsi="Microsoft YaHei" w:eastAsia="Microsoft YaHei" w:cs="Microsoft YaHei"/>
          <w:lang w:eastAsia="zh-CN"/>
        </w:rPr>
        <w:t>前台商学院四栏目与</w:t>
      </w:r>
      <w:r>
        <w:t xml:space="preserve"> Tab </w:t>
      </w:r>
      <w:r>
        <w:rPr>
          <w:rFonts w:hint="eastAsia" w:ascii="Microsoft YaHei" w:hAnsi="Microsoft YaHei" w:eastAsia="Microsoft YaHei" w:cs="Microsoft YaHei"/>
          <w:lang w:eastAsia="zh-CN"/>
        </w:rPr>
        <w:t>筛选展示正确，数据与后台已上架内容一致；已下架</w:t>
      </w:r>
      <w:r>
        <w:t>/</w:t>
      </w:r>
      <w:r>
        <w:rPr>
          <w:rFonts w:hint="eastAsia" w:ascii="Microsoft YaHei" w:hAnsi="Microsoft YaHei" w:eastAsia="Microsoft YaHei" w:cs="Microsoft YaHei"/>
          <w:lang w:eastAsia="zh-CN"/>
        </w:rPr>
        <w:t>草稿内容不出现在前台。</w:t>
      </w:r>
    </w:p>
    <w:p w14:paraId="41231F60">
      <w:pPr>
        <w:pStyle w:val="000032"/>
        <w:numPr>
          <w:ilvl w:val="0"/>
          <w:numId w:val="6"/>
        </w:numPr>
        <w:spacing w:before="60" w:after="60"/>
      </w:pPr>
      <w:r>
        <w:rPr>
          <w:rFonts w:hint="eastAsia" w:ascii="Microsoft YaHei" w:hAnsi="Microsoft YaHei" w:eastAsia="Microsoft YaHei" w:cs="Microsoft YaHei"/>
          <w:lang w:eastAsia="zh-CN"/>
        </w:rPr>
        <w:t>点击任一视频卡片弹出播放弹层，可正常播放与关闭，时长与后台读取</w:t>
      </w:r>
      <w:r>
        <w:t>/</w:t>
      </w:r>
      <w:r>
        <w:rPr>
          <w:rFonts w:hint="eastAsia" w:ascii="Microsoft YaHei" w:hAnsi="Microsoft YaHei" w:eastAsia="Microsoft YaHei" w:cs="Microsoft YaHei"/>
          <w:lang w:eastAsia="zh-CN"/>
        </w:rPr>
        <w:t>填写值一致。</w:t>
      </w:r>
    </w:p>
    <w:p w14:paraId="7B2ED25F">
      <w:pPr>
        <w:pStyle w:val="000032"/>
        <w:numPr>
          <w:ilvl w:val="0"/>
          <w:numId w:val="6"/>
        </w:numPr>
        <w:spacing w:before="60" w:after="60"/>
      </w:pPr>
      <w:r>
        <w:rPr>
          <w:rFonts w:hint="eastAsia" w:ascii="Microsoft YaHei" w:hAnsi="Microsoft YaHei" w:eastAsia="Microsoft YaHei" w:cs="Microsoft YaHei"/>
          <w:lang w:eastAsia="zh-CN"/>
        </w:rPr>
        <w:t>投稿弹层可提交标题</w:t>
      </w:r>
      <w:r>
        <w:t xml:space="preserve"> + </w:t>
      </w:r>
      <w:r>
        <w:rPr>
          <w:rFonts w:hint="eastAsia" w:ascii="Microsoft YaHei" w:hAnsi="Microsoft YaHei" w:eastAsia="Microsoft YaHei" w:cs="Microsoft YaHei"/>
          <w:lang w:eastAsia="zh-CN"/>
        </w:rPr>
        <w:t>正文</w:t>
      </w:r>
      <w:r>
        <w:t xml:space="preserve"> + </w:t>
      </w:r>
      <w:r>
        <w:rPr>
          <w:rFonts w:hint="eastAsia" w:ascii="Microsoft YaHei" w:hAnsi="Microsoft YaHei" w:eastAsia="Microsoft YaHei" w:cs="Microsoft YaHei"/>
          <w:lang w:eastAsia="zh-CN"/>
        </w:rPr>
        <w:t>图片；提交后后台投稿线索列表出现对应记录，状态为「待审核」。</w:t>
      </w:r>
    </w:p>
    <w:p w14:paraId="4C6A3294">
      <w:pPr>
        <w:pStyle w:val="000032"/>
        <w:numPr>
          <w:ilvl w:val="0"/>
          <w:numId w:val="6"/>
        </w:numPr>
        <w:spacing w:before="60" w:after="60"/>
      </w:pPr>
      <w:r>
        <w:rPr>
          <w:rFonts w:hint="eastAsia" w:ascii="Microsoft YaHei" w:hAnsi="Microsoft YaHei" w:eastAsia="Microsoft YaHei" w:cs="Microsoft YaHei"/>
          <w:lang w:eastAsia="zh-CN"/>
        </w:rPr>
        <w:t>后台采纳投稿后自动生成案例草稿并建立反查关联；驳回时原因为空无法提交，填写后店主端可见驳回原因。</w:t>
      </w:r>
    </w:p>
    <w:p w14:paraId="38BE5FD4">
      <w:pPr>
        <w:pStyle w:val="000032"/>
        <w:numPr>
          <w:ilvl w:val="0"/>
          <w:numId w:val="6"/>
        </w:numPr>
        <w:spacing w:before="60" w:after="60"/>
      </w:pPr>
      <w:r>
        <w:t xml:space="preserve">Banner </w:t>
      </w:r>
      <w:r>
        <w:rPr>
          <w:rFonts w:hint="eastAsia" w:ascii="Microsoft YaHei" w:hAnsi="Microsoft YaHei" w:eastAsia="Microsoft YaHei" w:cs="Microsoft YaHei"/>
          <w:lang w:eastAsia="zh-CN"/>
        </w:rPr>
        <w:t>设置展示时间到期后自动停用；时间区间校验、排序展示规则符合</w:t>
      </w:r>
      <w:r>
        <w:t xml:space="preserve"> 5.1</w:t>
      </w:r>
      <w:r>
        <w:rPr>
          <w:rFonts w:hint="eastAsia" w:ascii="Microsoft YaHei" w:hAnsi="Microsoft YaHei" w:eastAsia="Microsoft YaHei" w:cs="Microsoft YaHei"/>
          <w:lang w:eastAsia="zh-CN"/>
        </w:rPr>
        <w:t>。</w:t>
      </w:r>
    </w:p>
    <w:p w14:paraId="1E9C119C">
      <w:pPr>
        <w:pStyle w:val="000032"/>
        <w:numPr>
          <w:ilvl w:val="0"/>
          <w:numId w:val="6"/>
        </w:numPr>
        <w:spacing w:before="60" w:after="60"/>
      </w:pPr>
      <w:r>
        <w:rPr>
          <w:rFonts w:hint="eastAsia" w:ascii="Microsoft YaHei" w:hAnsi="Microsoft YaHei" w:eastAsia="Microsoft YaHei" w:cs="Microsoft YaHei"/>
          <w:lang w:eastAsia="zh-CN"/>
        </w:rPr>
        <w:t>图文内容正文为空时发布被拦截并提示；富文本编辑内容与店主端预览实时一致。</w:t>
      </w:r>
    </w:p>
    <w:p w14:paraId="314783FB">
      <w:pPr>
        <w:pStyle w:val="000032"/>
        <w:numPr>
          <w:ilvl w:val="0"/>
          <w:numId w:val="6"/>
        </w:numPr>
        <w:spacing w:before="60" w:after="60"/>
      </w:pPr>
      <w:r>
        <w:rPr>
          <w:rFonts w:hint="eastAsia" w:ascii="Microsoft YaHei" w:hAnsi="Microsoft YaHei" w:eastAsia="Microsoft YaHei" w:cs="Microsoft YaHei"/>
          <w:lang w:eastAsia="zh-CN"/>
        </w:rPr>
        <w:t>视频上传后自动读取时长</w:t>
      </w:r>
      <w:r>
        <w:rPr>
          <w:rFonts w:hint="eastAsia" w:ascii="Microsoft YaHei" w:hAnsi="Microsoft YaHei" w:eastAsia="Microsoft YaHei" w:cs="Microsoft YaHei"/>
          <w:lang w:eastAsia="zh-CN"/>
        </w:rPr>
        <w:t>；解析失败时可手动填写兜底（</w:t>
      </w:r>
      <w:r>
        <w:t>5.2</w:t>
      </w:r>
      <w:r>
        <w:rPr>
          <w:rFonts w:hint="eastAsia" w:ascii="Microsoft YaHei" w:hAnsi="Microsoft YaHei" w:eastAsia="Microsoft YaHei" w:cs="Microsoft YaHei"/>
          <w:lang w:eastAsia="zh-CN"/>
        </w:rPr>
        <w:t>）。</w:t>
      </w:r>
    </w:p>
    <w:p w14:paraId="7170A1B2">
      <w:pPr>
        <w:pStyle w:val="000032"/>
        <w:numPr>
          <w:ilvl w:val="0"/>
          <w:numId w:val="6"/>
        </w:numPr>
        <w:spacing w:before="60" w:after="60"/>
      </w:pPr>
      <w:r>
        <w:rPr>
          <w:rFonts w:hint="eastAsia" w:ascii="Microsoft YaHei" w:hAnsi="Microsoft YaHei" w:eastAsia="Microsoft YaHei" w:cs="Microsoft YaHei"/>
          <w:lang w:eastAsia="zh-CN"/>
        </w:rPr>
        <w:t>内容每次保存生成历史版本；回滚后生成新的当前版本，且累计数据不受影响。</w:t>
      </w:r>
    </w:p>
    <w:p w14:paraId="1BD6FE0E">
      <w:pPr>
        <w:pStyle w:val="000032"/>
        <w:numPr>
          <w:ilvl w:val="0"/>
          <w:numId w:val="6"/>
        </w:numPr>
        <w:spacing w:before="60" w:after="60"/>
      </w:pPr>
      <w:r>
        <w:rPr>
          <w:rFonts w:hint="eastAsia" w:ascii="Microsoft YaHei" w:hAnsi="Microsoft YaHei" w:eastAsia="Microsoft YaHei" w:cs="Microsoft YaHei"/>
          <w:lang w:eastAsia="zh-CN"/>
        </w:rPr>
        <w:t>第</w:t>
      </w:r>
      <w:r>
        <w:t xml:space="preserve"> 6 </w:t>
      </w:r>
      <w:r>
        <w:rPr>
          <w:rFonts w:hint="eastAsia" w:ascii="Microsoft YaHei" w:hAnsi="Microsoft YaHei" w:eastAsia="Microsoft YaHei" w:cs="Microsoft YaHei"/>
          <w:lang w:eastAsia="zh-CN"/>
        </w:rPr>
        <w:t>节指标口径在数据报表中可核对，第</w:t>
      </w:r>
      <w:r>
        <w:t xml:space="preserve"> 7 </w:t>
      </w:r>
      <w:r>
        <w:rPr>
          <w:rFonts w:hint="eastAsia" w:ascii="Microsoft YaHei" w:hAnsi="Microsoft YaHei" w:eastAsia="Microsoft YaHei" w:cs="Microsoft YaHei"/>
          <w:lang w:eastAsia="zh-CN"/>
        </w:rPr>
        <w:t>节埋点事件全量上报且参数完整。</w:t>
      </w:r>
    </w:p>
    <w:p w14:paraId="6E7FC0A2">
      <w:pPr>
        <w:pStyle w:val="00000a"/>
      </w:pPr>
      <w:r>
        <w:rPr>
          <w:rFonts w:hint="eastAsia" w:ascii="Microsoft YaHei" w:hAnsi="Microsoft YaHei" w:eastAsia="Microsoft YaHei" w:cs="Microsoft YaHei"/>
          <w:lang w:eastAsia="zh-CN"/>
        </w:rPr>
        <w:t>9. 待确认问题清单</w:t>
      </w:r>
    </w:p>
    <w:tbl>
      <w:tblPr>
        <w:tblW w:w="5000" w:type="pct"/>
        <w:tblLayout w:type="autofit"/>
        <w:tblLook w:firstRow="1" w:lastRow="0" w:firstColumn="1" w:lastColumn="0" w:noHBand="0" w:noVBand="1" w:val="04A0"/>
      </w:tblPr>
      <w:tblGrid>
        <w:gridCol w:w="2880"/>
        <w:gridCol w:w="2880"/>
        <w:gridCol w:w="2880"/>
      </w:tblGrid>
      <w:tr>
        <w:trPr/>
        <w:tc>
          <w:tcPr>
            <w:tcW w:w="840" w:type="dxa"/>
            <w:tcBorders>
              <w:top w:val="single" w:color="1F4E79" w:sz="6" w:space="0"/>
              <w:left w:val="single" w:color="1F4E79" w:sz="6" w:space="0"/>
              <w:bottom w:val="single" w:color="1F4E79" w:sz="6" w:space="0"/>
              <w:right w:val="single" w:color="1F4E79" w:sz="6" w:space="0"/>
            </w:tcBorders>
            <w:shd w:val="clear" w:color="auto" w:fill="1F4E7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69E5164">
            <w:pPr>
              <w:spacing w:before="60" w:after="60" w:line="240" w:lineRule="auto"/>
              <w:jc w:val="left"/>
            </w:pPr>
            <w:r>
              <w:rPr>
                <w:rFonts w:hint="eastAsia"/>
                <w:b w:val="1"/>
                <w:color w:val="FFFFFF"/>
              </w:rPr>
              <w:t>编号</w:t>
            </w:r>
          </w:p>
        </w:tc>
        <w:tc>
          <w:tcPr>
            <w:tcW w:w="3000" w:type="dxa"/>
            <w:tcBorders>
              <w:top w:val="single" w:color="1F4E79" w:sz="6" w:space="0"/>
              <w:left w:val="single" w:color="1F4E79" w:sz="6" w:space="0"/>
              <w:bottom w:val="single" w:color="1F4E79" w:sz="6" w:space="0"/>
              <w:right w:val="single" w:color="1F4E79" w:sz="6" w:space="0"/>
            </w:tcBorders>
            <w:shd w:val="clear" w:color="auto" w:fill="1F4E7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9BF25B7">
            <w:pPr>
              <w:spacing w:before="60" w:after="60" w:line="240" w:lineRule="auto"/>
              <w:jc w:val="left"/>
            </w:pPr>
            <w:r>
              <w:rPr>
                <w:rFonts w:hint="eastAsia"/>
                <w:b w:val="1"/>
                <w:color w:val="FFFFFF"/>
              </w:rPr>
              <w:t>问题</w:t>
            </w:r>
          </w:p>
        </w:tc>
        <w:tc>
          <w:tcPr>
            <w:tcW w:w="2880" w:type="dxa"/>
            <w:tcBorders>
              <w:top w:val="single" w:color="1F4E79" w:sz="6" w:space="0"/>
              <w:left w:val="single" w:color="1F4E79" w:sz="6" w:space="0"/>
              <w:bottom w:val="single" w:color="1F4E79" w:sz="6" w:space="0"/>
              <w:right w:val="single" w:color="1F4E79" w:sz="6" w:space="0"/>
            </w:tcBorders>
            <w:shd w:val="clear" w:color="auto" w:fill="1F4E79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0D895F1">
            <w:pPr>
              <w:spacing w:before="60" w:after="60" w:line="240" w:lineRule="auto"/>
              <w:jc w:val="left"/>
            </w:pPr>
            <w:r>
              <w:rPr>
                <w:rFonts w:hint="eastAsia"/>
                <w:b w:val="1"/>
                <w:color w:val="FFFFFF"/>
              </w:rPr>
              <w:t>说明</w:t>
            </w:r>
          </w:p>
        </w:tc>
      </w:tr>
      <w:tr>
        <w:trPr/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9B55C38">
            <w:pPr>
              <w:spacing w:before="60" w:after="60" w:line="240" w:lineRule="auto"/>
            </w:pPr>
            <w:r>
              <w:t>Q1</w:t>
            </w:r>
          </w:p>
        </w:tc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64AEAD2">
            <w:pPr>
              <w:spacing w:before="60" w:after="60" w:line="240" w:lineRule="auto"/>
            </w:pPr>
            <w:r>
              <w:rPr>
                <w:rFonts w:hint="eastAsia"/>
              </w:rPr>
              <w:t>评论 / 点赞确认不做？</w:t>
            </w:r>
          </w:p>
        </w:tc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0F37B18">
            <w:pPr>
              <w:spacing w:before="60" w:after="60" w:line="240" w:lineRule="auto"/>
            </w:pPr>
            <w:r>
              <w:rPr>
                <w:rFonts w:hint="eastAsia"/>
              </w:rPr>
              <w:t>原型明确不做，需业务方最终确认</w:t>
            </w:r>
          </w:p>
        </w:tc>
      </w:tr>
      <w:tr>
        <w:trPr/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902F271">
            <w:pPr>
              <w:spacing w:before="60" w:after="60" w:line="240" w:lineRule="auto"/>
            </w:pPr>
            <w:r>
              <w:t>Q2</w:t>
            </w:r>
          </w:p>
        </w:tc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D65E100">
            <w:pPr>
              <w:spacing w:before="60" w:after="60" w:line="240" w:lineRule="auto"/>
            </w:pPr>
            <w:r>
              <w:rPr>
                <w:rFonts w:hint="eastAsia"/>
              </w:rPr>
              <w:t>完读 / 完播阈值</w:t>
            </w:r>
          </w:p>
        </w:tc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D141F4B">
            <w:pPr>
              <w:spacing w:before="60" w:after="60" w:line="240" w:lineRule="auto"/>
            </w:pPr>
            <w:r>
              <w:rPr>
                <w:rFonts w:hint="eastAsia"/>
              </w:rPr>
              <w:t>图文  50%  停留、视频  90%  进度为建议值，需数据侧确认</w:t>
            </w:r>
          </w:p>
        </w:tc>
      </w:tr>
      <w:tr>
        <w:trPr/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A79D746">
            <w:pPr>
              <w:spacing w:before="60" w:after="60" w:line="240" w:lineRule="auto"/>
            </w:pPr>
            <w:r>
              <w:t>Q3</w:t>
            </w:r>
          </w:p>
        </w:tc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36AD66C">
            <w:pPr>
              <w:spacing w:before="60" w:after="60" w:line="240" w:lineRule="auto"/>
            </w:pPr>
            <w:r>
              <w:rPr>
                <w:rFonts w:hint="eastAsia"/>
              </w:rPr>
              <w:t>上架中内容回滚的生效策略</w:t>
            </w:r>
          </w:p>
        </w:tc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A652937">
            <w:pPr>
              <w:spacing w:before="60" w:after="60" w:line="240" w:lineRule="auto"/>
            </w:pPr>
            <w:r>
              <w:rPr>
                <w:rFonts w:hint="eastAsia"/>
              </w:rPr>
              <w:t>回滚后前台立即生效，还是需重新发布确认？</w:t>
            </w:r>
          </w:p>
        </w:tc>
      </w:tr>
      <w:tr>
        <w:trPr/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3719185">
            <w:pPr>
              <w:spacing w:before="60" w:after="60" w:line="240" w:lineRule="auto"/>
            </w:pPr>
            <w:r>
              <w:t>Q4</w:t>
            </w:r>
          </w:p>
        </w:tc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870F2EE">
            <w:pPr>
              <w:spacing w:before="60" w:after="60" w:line="240" w:lineRule="auto"/>
            </w:pPr>
            <w:r>
              <w:rPr>
                <w:rFonts w:hint="eastAsia"/>
              </w:rPr>
              <w:t>Banner  数量上限</w:t>
            </w:r>
          </w:p>
        </w:tc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FC89BD1">
            <w:pPr>
              <w:spacing w:before="60" w:after="60" w:line="240" w:lineRule="auto"/>
            </w:pPr>
            <w:r>
              <w:rPr>
                <w:rFonts w:hint="eastAsia"/>
              </w:rPr>
              <w:t>建议  1—3  个是否升级为强校验</w:t>
            </w:r>
          </w:p>
        </w:tc>
      </w:tr>
      <w:tr>
        <w:trPr/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4F52348">
            <w:pPr>
              <w:spacing w:before="60" w:after="60" w:line="240" w:lineRule="auto"/>
            </w:pPr>
            <w:r>
              <w:t>Q5</w:t>
            </w:r>
          </w:p>
        </w:tc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C1C093C">
            <w:pPr>
              <w:spacing w:before="60" w:after="60" w:line="240" w:lineRule="auto"/>
            </w:pPr>
            <w:r>
              <w:rPr>
                <w:rFonts w:hint="eastAsia"/>
              </w:rPr>
              <w:t>视频大小 / 时长上限</w:t>
            </w:r>
          </w:p>
        </w:tc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C22EE9F">
            <w:pPr>
              <w:spacing w:before="60" w:after="60" w:line="240" w:lineRule="auto"/>
            </w:pPr>
            <w:r>
              <w:rPr>
                <w:rFonts w:hint="eastAsia"/>
              </w:rPr>
              <w:t>MP4  单文件大小限制与短视频时长上限待技术评估</w:t>
            </w:r>
          </w:p>
        </w:tc>
      </w:tr>
      <w:tr>
        <w:trPr/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511770D">
            <w:pPr>
              <w:spacing w:before="60" w:after="60" w:line="240" w:lineRule="auto"/>
            </w:pPr>
            <w:r>
              <w:t>Q6</w:t>
            </w:r>
          </w:p>
        </w:tc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759B709">
            <w:pPr>
              <w:spacing w:before="60" w:after="60" w:line="240" w:lineRule="auto"/>
            </w:pPr>
            <w:r>
              <w:rPr>
                <w:rFonts w:hint="eastAsia"/>
              </w:rPr>
              <w:t>投稿频率限制</w:t>
            </w:r>
          </w:p>
        </w:tc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B3FBCEF">
            <w:pPr>
              <w:spacing w:before="60" w:after="60" w:line="240" w:lineRule="auto"/>
            </w:pPr>
            <w:r>
              <w:rPr>
                <w:rFonts w:hint="eastAsia"/>
              </w:rPr>
              <w:t>同一店主每日 / 每周投稿次数是否设限</w:t>
            </w:r>
          </w:p>
        </w:tc>
      </w:tr>
      <w:tr>
        <w:trPr/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258A631">
            <w:pPr>
              <w:spacing w:before="60" w:after="60" w:line="240" w:lineRule="auto"/>
            </w:pPr>
            <w:r>
              <w:t>Q7</w:t>
            </w:r>
          </w:p>
        </w:tc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46551C0">
            <w:pPr>
              <w:spacing w:before="60" w:after="60" w:line="240" w:lineRule="auto"/>
            </w:pPr>
            <w:r>
              <w:rPr>
                <w:rFonts w:hint="eastAsia"/>
              </w:rPr>
              <w:t>投稿图片张数上限</w:t>
            </w:r>
          </w:p>
        </w:tc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46BA87B">
            <w:pPr>
              <w:spacing w:before="60" w:after="60" w:line="240" w:lineRule="auto"/>
            </w:pPr>
            <w:r>
              <w:rPr>
                <w:rFonts w:hint="eastAsia"/>
              </w:rPr>
              <w:t>原型为单图示意，是否支持多图（如最多  9  张）</w:t>
            </w:r>
          </w:p>
        </w:tc>
      </w:tr>
      <w:tr>
        <w:trPr/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F48A3B1">
            <w:pPr>
              <w:spacing w:before="60" w:after="60" w:line="240" w:lineRule="auto"/>
            </w:pPr>
            <w:r>
              <w:t>Q8</w:t>
            </w:r>
          </w:p>
        </w:tc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D308385">
            <w:pPr>
              <w:spacing w:before="60" w:after="60" w:line="240" w:lineRule="auto"/>
            </w:pPr>
            <w:r>
              <w:rPr>
                <w:rFonts w:hint="eastAsia"/>
              </w:rPr>
              <w:t>审核结果通知</w:t>
            </w:r>
          </w:p>
        </w:tc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AFFC9A5">
            <w:pPr>
              <w:spacing w:before="60" w:after="60" w:line="240" w:lineRule="auto"/>
            </w:pPr>
            <w:r>
              <w:rPr>
                <w:rFonts w:hint="eastAsia"/>
              </w:rPr>
              <w:t>投稿采纳 / 驳回是否通过小程序订阅消息推送店主</w:t>
            </w:r>
          </w:p>
        </w:tc>
      </w:tr>
      <w:tr>
        <w:trPr/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59435D4">
            <w:pPr>
              <w:spacing w:before="60" w:after="60" w:line="240" w:lineRule="auto"/>
            </w:pPr>
            <w:r>
              <w:t>Q9</w:t>
            </w:r>
          </w:p>
        </w:tc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448A53C">
            <w:pPr>
              <w:spacing w:before="60" w:after="60" w:line="240" w:lineRule="auto"/>
            </w:pPr>
            <w:r>
              <w:rPr>
                <w:rFonts w:hint="eastAsia"/>
              </w:rPr>
              <w:t>案例润色署名规则</w:t>
            </w:r>
          </w:p>
        </w:tc>
        <w:tc>
          <w:tcPr>
            <w:tcW w:w="2880" w:type="dxa"/>
            <w:tcBorders>
              <w:top w:val="single" w:color="D9E2EC" w:sz="6" w:space="0"/>
              <w:left w:val="single" w:color="D9E2EC" w:sz="6" w:space="0"/>
              <w:bottom w:val="single" w:color="D9E2EC" w:sz="6" w:space="0"/>
              <w:right w:val="single" w:color="D9E2EC" w:sz="6" w:space="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64AFFE9">
            <w:pPr>
              <w:spacing w:before="60" w:after="60" w:line="240" w:lineRule="auto"/>
            </w:pPr>
            <w:r>
              <w:rPr>
                <w:rFonts w:hint="eastAsia"/>
              </w:rPr>
              <w:t>润色后是否需投稿店主确认终稿再发布</w:t>
            </w:r>
          </w:p>
        </w:tc>
      </w:tr>
    </w:tbl>
    <w:p w14:paraId="051429F4">
      <w:pPr>
        <w:pBdr>
          <w:top w:val="single" w:color="D9E2EC" w:sz="6" w:space="10"/>
        </w:pBdr>
        <w:spacing w:before="660"/>
        <w:jc w:val="center"/>
      </w:pPr>
      <w:r>
        <w:rPr>
          <w:rFonts w:hint="eastAsia" w:ascii="Microsoft YaHei" w:hAnsi="Microsoft YaHei" w:eastAsia="Microsoft YaHei" w:cs="Microsoft YaHei"/>
          <w:color w:val="595959"/>
          <w:sz w:val="17"/>
          <w:lang w:eastAsia="zh-CN"/>
        </w:rPr>
        <w:t>拿货优选 · 商学院 PRD V1.0 — 文档状态：待评审</w:t>
      </w:r>
    </w:p>
    <w:sectPr w:rsidRPr="0006063C" w:rsidR="00FC693F" w:rsidSect="00034616"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Symbol">
    <w:panose1 w:val="00000000000000000000"/>
    <w:charset w:val="02" w:characterSet="ISO-8859-1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 w:characterSet="ISO-8859-1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 w:characterSet="ISO-8859-1"/>
    <w:family w:val="auto"/>
    <w:pitch w:val="variable"/>
    <w:sig w:usb0="E00002FF" w:usb1="400004FF" w:usb2="00000000" w:usb3="00000000" w:csb0="0000019F" w:csb1="00000000"/>
  </w:font>
  <w:font w:name="ＭＳ ゴシック">
    <w:panose1 w:val="00000000000000000000"/>
    <w:charset w:val="80" w:characterSet="ISO-8859-1"/>
    <w:family w:val="modern"/>
    <w:notTrueType w:val="1"/>
    <w:pitch w:val="fixed"/>
    <w:sig w:usb0="00000001" w:usb1="08070000" w:usb2="00000010" w:usb3="00000000" w:csb0="00020000" w:csb1="00000000"/>
  </w:font>
  <w:font w:name="Times New Roman">
    <w:panose1 w:val="02020603050405020304"/>
    <w:charset w:val="00" w:characterSet="ISO-8859-1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 w:characterSet="ISO-8859-1"/>
    <w:family w:val="auto"/>
    <w:pitch w:val="variable"/>
    <w:sig w:usb0="E10002FF" w:usb1="4000ACFF" w:usb2="00000009" w:usb3="00000000" w:csb0="0000019F" w:csb1="00000000"/>
  </w:font>
  <w:font w:name="Courier">
    <w:panose1 w:val="02000500000000000000"/>
    <w:charset w:val="00" w:characterSet="ISO-8859-1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 w:characterSet="ISO-8859-1"/>
    <w:family w:val="roman"/>
    <w:notTrueType w:val="1"/>
    <w:pitch w:val="fixed"/>
    <w:sig w:usb0="00000001" w:usb1="08070000" w:usb2="00000010" w:usb3="00000000" w:csb0="00020000" w:csb1="00000000"/>
  </w:font>
</w:fonts>
</file>

<file path=word/numbering.xml><?xml version="1.0" encoding="utf-8"?>
<w:numbering xmlns:w="http://schemas.openxmlformats.org/wordprocessingml/2006/main">
  <w:abstractNum w:abstractNumId="0">
    <w:nsid w:val="FFFFFF82"/>
    <w:multiLevelType w:val="singleLevel"/>
    <w:tmpl w:val="F3EAFDEC"/>
    <w:lvl w:ilvl="0">
      <w:start w:val="1"/>
      <w:numFmt w:val="bullet"/>
      <w:pStyle w:val="000030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1">
    <w:nsid w:val="FFFFFF89"/>
    <w:multiLevelType w:val="singleLevel"/>
    <w:tmpl w:val="29761A62"/>
    <w:lvl w:ilvl="0">
      <w:start w:val="1"/>
      <w:numFmt w:val="bullet"/>
      <w:pStyle w:val="00002c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>
    <w:nsid w:val="FFFFFF83"/>
    <w:multiLevelType w:val="singleLevel"/>
    <w:tmpl w:val="3D1EFFD4"/>
    <w:lvl w:ilvl="0">
      <w:start w:val="1"/>
      <w:numFmt w:val="bullet"/>
      <w:pStyle w:val="00002e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3">
    <w:nsid w:val="FFFFFF88"/>
    <w:multiLevelType w:val="singleLevel"/>
    <w:tmpl w:val="D0A62B40"/>
    <w:lvl w:ilvl="0">
      <w:start w:val="1"/>
      <w:numFmt w:val="decimal"/>
      <w:pStyle w:val="00003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FFFFFF7F"/>
    <w:multiLevelType w:val="singleLevel"/>
    <w:tmpl w:val="38441652"/>
    <w:lvl w:ilvl="0">
      <w:start w:val="1"/>
      <w:numFmt w:val="decimal"/>
      <w:pStyle w:val="000034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FFFFFF7E"/>
    <w:multiLevelType w:val="singleLevel"/>
    <w:tmpl w:val="FB12693A"/>
    <w:lvl w:ilvl="0">
      <w:start w:val="1"/>
      <w:numFmt w:val="decimal"/>
      <w:pStyle w:val="000036"/>
      <w:lvlText w:val="%1."/>
      <w:lvlJc w:val="left"/>
      <w:pPr>
        <w:tabs>
          <w:tab w:val="num" w:pos="1080"/>
        </w:tabs>
        <w:ind w:left="1080" w:hanging="360"/>
      </w:pPr>
    </w:lvl>
  </w:abstractNum>
  <w:num w:numId="1">
    <w:abstractNumId w:val="3"/>
    <w:lvlOverride w:ilvl="0">
      <w:startOverride w:val="1"/>
    </w:lvlOverride>
  </w:num>
  <w:num w:numId="11">
    <w:abstractNumId w:val="1"/>
  </w:num>
  <w:num w:numId="2">
    <w:abstractNumId w:val="3"/>
    <w:lvlOverride w:ilvl="0">
      <w:startOverride w:val="1"/>
    </w:lvlOverride>
  </w:num>
  <w:num w:numId="10">
    <w:abstractNumId w:val="2"/>
  </w:num>
  <w:num w:numId="3">
    <w:abstractNumId w:val="3"/>
    <w:lvlOverride w:ilvl="0">
      <w:startOverride w:val="1"/>
    </w:lvlOverride>
  </w:num>
  <w:num w:numId="12">
    <w:abstractNumId w:val="4"/>
  </w:num>
  <w:num w:numId="7">
    <w:abstractNumId w:val="3"/>
  </w:num>
  <w:num w:numId="5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8">
    <w:abstractNumId w:val="5"/>
  </w:num>
  <w:num w:numId="9">
    <w:abstractNumId w:val="0"/>
  </w:num>
  <w:num w:numId="6">
    <w:abstractNumId w:val="3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val="bestFit"/>
  <w:proofState w:spelling="clean" w:grammar="clean"/>
  <w:defaultTabStop w:val="720"/>
  <w:characterSpacingControl w:val="doNotCompress"/>
  <w:savePreviewPicture w:val="1"/>
  <w:updateFields w:val="1"/>
  <w:compat>
    <w:useFELayout w:val="1"/>
    <w:compatSetting w:name="compatibilityMode" w:uri="http://schemas.microsoft.com/office/word" w:val="14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 w:val="1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Dark List Accent 2" w:uiPriority="70" w:semiHidden="0" w:unhideWhenUsed="0"/>
    <w:lsdException w:name="heading 7" w:uiPriority="9" w:qFormat="1"/>
    <w:lsdException w:name="Light Shading Accent 5" w:uiPriority="60" w:semiHidden="0" w:unhideWhenUsed="0"/>
    <w:lsdException w:name="Colorful Grid Accent 3" w:uiPriority="73" w:semiHidden="0" w:unhideWhenUsed="0"/>
    <w:lsdException w:name="Medium List 2 Accent 4" w:uiPriority="66" w:semiHidden="0" w:unhideWhenUsed="0"/>
    <w:lsdException w:name="Medium Grid 2" w:uiPriority="68" w:semiHidden="0" w:unhideWhenUsed="0"/>
    <w:lsdException w:name="heading 9" w:uiPriority="9" w:qFormat="1"/>
    <w:lsdException w:name="Light List Accent 6" w:uiPriority="61" w:semiHidden="0" w:unhideWhenUsed="0"/>
    <w:lsdException w:name="heading 6" w:uiPriority="9" w:qFormat="1"/>
    <w:lsdException w:name="Medium Grid 2 Accent 6" w:uiPriority="68" w:semiHidden="0" w:unhideWhenUsed="0"/>
    <w:lsdException w:name="Table Grid" w:uiPriority="59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Grid 3 Accent 4" w:uiPriority="69" w:semiHidden="0" w:unhideWhenUsed="0"/>
    <w:lsdException w:name="Medium List 2 Accent 6" w:uiPriority="66" w:semiHidden="0" w:unhideWhenUsed="0"/>
    <w:lsdException w:name="Colorful Shading Accent 5" w:uiPriority="71" w:semiHidden="0" w:unhideWhenUsed="0"/>
    <w:lsdException w:name="Medium List 2 Accent 1" w:uiPriority="66" w:semiHidden="0" w:unhideWhenUsed="0"/>
    <w:lsdException w:name="Medium Shading 1 Accent 4" w:uiPriority="63" w:semiHidden="0" w:unhideWhenUsed="0"/>
    <w:lsdException w:name="Medium Grid 1 Accent 5" w:uiPriority="67" w:semiHidden="0" w:unhideWhenUsed="0"/>
    <w:lsdException w:name="Medium List 1 Accent 4" w:uiPriority="65" w:semiHidden="0" w:unhideWhenUsed="0"/>
    <w:lsdException w:name="Medium Shading 1 Accent 5" w:uiPriority="63" w:semiHidden="0" w:unhideWhenUsed="0"/>
    <w:lsdException w:name="Light List Accent 3" w:uiPriority="61" w:semiHidden="0" w:unhideWhenUsed="0"/>
    <w:lsdException w:name="Medium Grid 3 Accent 5" w:uiPriority="69" w:semiHidden="0" w:unhideWhenUsed="0"/>
    <w:lsdException w:name="Medium Grid 2 Accent 2" w:uiPriority="68" w:semiHidden="0" w:unhideWhenUsed="0"/>
    <w:lsdException w:name="Medium List 2 Accent 3" w:uiPriority="66" w:semiHidden="0" w:unhideWhenUsed="0"/>
    <w:lsdException w:name="Light Shading" w:uiPriority="60" w:semiHidden="0" w:unhideWhenUsed="0"/>
    <w:lsdException w:name="Colorful List Accent 6" w:uiPriority="72" w:semiHidden="0" w:unhideWhenUsed="0"/>
    <w:lsdException w:name="Light Shading Accent 4" w:uiPriority="60" w:semiHidden="0" w:unhideWhenUsed="0"/>
    <w:lsdException w:name="Dark List Accent 1" w:uiPriority="70" w:semiHidden="0" w:unhideWhenUsed="0"/>
    <w:lsdException w:name="Light Grid Accent 4" w:uiPriority="62" w:semiHidden="0" w:unhideWhenUsed="0"/>
    <w:lsdException w:name="Subtitle" w:uiPriority="11" w:semiHidden="0" w:unhideWhenUsed="0" w:qFormat="1"/>
    <w:lsdException w:name="Light Grid Accent 1" w:uiPriority="62" w:semiHidden="0" w:unhideWhenUsed="0"/>
    <w:lsdException w:name="Medium Grid 3 Accent 1" w:uiPriority="69" w:semiHidden="0" w:unhideWhenUsed="0"/>
    <w:lsdException w:name="Medium List 2" w:uiPriority="66" w:semiHidden="0" w:unhideWhenUsed="0"/>
    <w:lsdException w:name="Medium Shading 1 Accent 6" w:uiPriority="63" w:semiHidden="0" w:unhideWhenUsed="0"/>
    <w:lsdException w:name="Colorful Grid Accent 6" w:uiPriority="73" w:semiHidden="0" w:unhideWhenUsed="0"/>
    <w:lsdException w:name="toc 9" w:uiPriority="39"/>
    <w:lsdException w:name="Colorful Shading Accent 1" w:uiPriority="71" w:semiHidden="0" w:unhideWhenUsed="0"/>
    <w:lsdException w:name="Medium Shading 1 Accent 2" w:uiPriority="63" w:semiHidden="0" w:unhideWhenUsed="0"/>
    <w:lsdException w:name="Colorful List Accent 3" w:uiPriority="72" w:semiHidden="0" w:unhideWhenUsed="0"/>
    <w:lsdException w:name="Book Title" w:uiPriority="33" w:semiHidden="0" w:unhideWhenUsed="0" w:qFormat="1"/>
    <w:lsdException w:name="heading 8" w:uiPriority="9" w:qFormat="1"/>
    <w:lsdException w:name="Light Shading Accent 6" w:uiPriority="60" w:semiHidden="0" w:unhideWhenUsed="0"/>
    <w:lsdException w:name="Intense Reference" w:uiPriority="32" w:semiHidden="0" w:unhideWhenUsed="0" w:qFormat="1"/>
    <w:lsdException w:name="Revision" w:unhideWhenUsed="0"/>
    <w:lsdException w:name="Medium Grid 2 Accent 3" w:uiPriority="68" w:semiHidden="0" w:unhideWhenUsed="0"/>
    <w:lsdException w:name="Medium Grid 1 Accent 4" w:uiPriority="67" w:semiHidden="0" w:unhideWhenUsed="0"/>
    <w:lsdException w:name="Emphasis" w:uiPriority="20" w:semiHidden="0" w:unhideWhenUsed="0" w:qFormat="1"/>
    <w:lsdException w:name="Dark List Accent 6" w:uiPriority="70" w:semiHidden="0" w:unhideWhenUsed="0"/>
    <w:lsdException w:name="Medium List 1 Accent 1" w:uiPriority="65" w:semiHidden="0" w:unhideWhenUsed="0"/>
    <w:lsdException w:name="Medium Shading 1 Accent 3" w:uiPriority="63" w:semiHidden="0" w:unhideWhenUsed="0"/>
    <w:lsdException w:name="Light Grid Accent 5" w:uiPriority="62" w:semiHidden="0" w:unhideWhenUsed="0"/>
    <w:lsdException w:name="Default Paragraph Font" w:uiPriority="1"/>
    <w:lsdException w:name="Light List Accent 2" w:uiPriority="61" w:semiHidden="0" w:unhideWhenUsed="0"/>
    <w:lsdException w:name="Colorful List Accent 5" w:uiPriority="72" w:semiHidden="0" w:unhideWhenUsed="0"/>
    <w:lsdException w:name="Light Grid Accent 3" w:uiPriority="62" w:semiHidden="0" w:unhideWhenUsed="0"/>
    <w:lsdException w:name="Medium Grid 2 Accent 1" w:uiPriority="68" w:semiHidden="0" w:unhideWhenUsed="0"/>
    <w:lsdException w:name="Light Grid Accent 2" w:uiPriority="62" w:semiHidden="0" w:unhideWhenUsed="0"/>
    <w:lsdException w:name="Medium Grid 3 Accent 3" w:uiPriority="69" w:semiHidden="0" w:unhideWhenUsed="0"/>
    <w:lsdException w:name="toc 4" w:uiPriority="39"/>
    <w:lsdException w:name="caption" w:uiPriority="35" w:qFormat="1"/>
    <w:lsdException w:name="Normal" w:uiPriority="0" w:semiHidden="0" w:unhideWhenUsed="0" w:qFormat="1"/>
    <w:lsdException w:name="Light Grid Accent 6" w:uiPriority="62" w:semiHidden="0" w:unhideWhenUsed="0"/>
    <w:lsdException w:name="toc 2" w:uiPriority="39"/>
    <w:lsdException w:name="Colorful Grid Accent 4" w:uiPriority="73" w:semiHidden="0" w:unhideWhenUsed="0"/>
    <w:lsdException w:name="Medium Grid 2 Accent 4" w:uiPriority="68" w:semiHidden="0" w:unhideWhenUsed="0"/>
    <w:lsdException w:name="toc 1" w:uiPriority="39"/>
    <w:lsdException w:name="Light List Accent 1" w:uiPriority="61" w:semiHidden="0" w:unhideWhenUsed="0"/>
    <w:lsdException w:name="Light Shading Accent 3" w:uiPriority="60" w:semiHidden="0" w:unhideWhenUsed="0"/>
    <w:lsdException w:name="Medium Grid 1 Accent 3" w:uiPriority="67" w:semiHidden="0" w:unhideWhenUsed="0"/>
    <w:lsdException w:name="Medium Grid 3" w:uiPriority="69" w:semiHidden="0" w:unhideWhenUsed="0"/>
    <w:lsdException w:name="Colorful Shading Accent 4" w:uiPriority="71" w:semiHidden="0" w:unhideWhenUsed="0"/>
    <w:lsdException w:name="Light List" w:uiPriority="61" w:semiHidden="0" w:unhideWhenUsed="0"/>
    <w:lsdException w:name="Colorful Grid" w:uiPriority="73" w:semiHidden="0" w:unhideWhenUsed="0"/>
    <w:lsdException w:name="Medium List 2 Accent 2" w:uiPriority="66" w:semiHidden="0" w:unhideWhenUsed="0"/>
    <w:lsdException w:name="Intense Emphasis" w:uiPriority="21" w:semiHidden="0" w:unhideWhenUsed="0" w:qFormat="1"/>
    <w:lsdException w:name="Bibliography" w:uiPriority="37"/>
    <w:lsdException w:name="Medium Grid 1 Accent 1" w:uiPriority="67" w:semiHidden="0" w:unhideWhenUsed="0"/>
    <w:lsdException w:name="Strong" w:uiPriority="22" w:semiHidden="0" w:unhideWhenUsed="0" w:qFormat="1"/>
    <w:lsdException w:name="Colorful List Accent 1" w:uiPriority="72" w:semiHidden="0" w:unhideWhenUsed="0"/>
    <w:lsdException w:name="Subtle Emphasis" w:uiPriority="19" w:semiHidden="0" w:unhideWhenUsed="0" w:qFormat="1"/>
    <w:lsdException w:name="Light List Accent 5" w:uiPriority="61" w:semiHidden="0" w:unhideWhenUsed="0"/>
    <w:lsdException w:name="Placeholder Text" w:unhideWhenUsed="0"/>
    <w:lsdException w:name="List Paragraph" w:uiPriority="34" w:semiHidden="0" w:unhideWhenUsed="0" w:qFormat="1"/>
    <w:lsdException w:name="Colorful Shading" w:uiPriority="71" w:semiHidden="0" w:unhideWhenUsed="0"/>
    <w:lsdException w:name="Light List Accent 4" w:uiPriority="61" w:semiHidden="0" w:unhideWhenUsed="0"/>
    <w:lsdException w:name="Colorful List Accent 2" w:uiPriority="72" w:semiHidden="0" w:unhideWhenUsed="0"/>
    <w:lsdException w:name="Light Grid" w:uiPriority="62" w:semiHidden="0" w:unhideWhenUsed="0"/>
    <w:lsdException w:name="Quote" w:uiPriority="29" w:semiHidden="0" w:unhideWhenUsed="0" w:qFormat="1"/>
    <w:lsdException w:name="heading 4" w:uiPriority="9" w:qFormat="1"/>
    <w:lsdException w:name="Colorful Shading Accent 6" w:uiPriority="71" w:semiHidden="0" w:unhideWhenUsed="0"/>
    <w:lsdException w:name="Dark List Accent 3" w:uiPriority="70" w:semiHidden="0" w:unhideWhenUsed="0"/>
    <w:lsdException w:name="heading 5" w:uiPriority="9" w:qFormat="1"/>
    <w:lsdException w:name="Medium List 1" w:uiPriority="65" w:semiHidden="0" w:unhideWhenUsed="0"/>
    <w:lsdException w:name="No Spacing" w:uiPriority="1" w:semiHidden="0" w:unhideWhenUsed="0" w:qFormat="1"/>
    <w:lsdException w:name="TOC Heading" w:uiPriority="39" w:qFormat="1"/>
    <w:lsdException w:name="toc 8" w:uiPriority="39"/>
    <w:lsdException w:name="Medium Shading 2 Accent 6" w:uiPriority="64" w:semiHidden="0" w:unhideWhenUsed="0"/>
    <w:lsdException w:name="Medium List 1 Accent 6" w:uiPriority="65" w:semiHidden="0" w:unhideWhenUsed="0"/>
    <w:lsdException w:name="Intense Quote" w:uiPriority="30" w:semiHidden="0" w:unhideWhenUsed="0" w:qFormat="1"/>
    <w:lsdException w:name="Colorful Shading Accent 3" w:uiPriority="71" w:semiHidden="0" w:unhideWhenUsed="0"/>
    <w:lsdException w:name="Dark List" w:uiPriority="70" w:semiHidden="0" w:unhideWhenUsed="0"/>
    <w:lsdException w:name="Medium List 1 Accent 5" w:uiPriority="65" w:semiHidden="0" w:unhideWhenUsed="0"/>
    <w:lsdException w:name="Medium Shading 2" w:uiPriority="64" w:semiHidden="0" w:unhideWhenUsed="0"/>
    <w:lsdException w:name="Medium Grid 1 Accent 2" w:uiPriority="67" w:semiHidden="0" w:unhideWhenUsed="0"/>
    <w:lsdException w:name="toc 3" w:uiPriority="39"/>
    <w:lsdException w:name="Dark List Accent 4" w:uiPriority="70" w:semiHidden="0" w:unhideWhenUsed="0"/>
    <w:lsdException w:name="Colorful List" w:uiPriority="72" w:semiHidden="0" w:unhideWhenUsed="0"/>
    <w:lsdException w:name="Medium Grid 1 Accent 6" w:uiPriority="67" w:semiHidden="0" w:unhideWhenUsed="0"/>
    <w:lsdException w:name="Colorful Grid Accent 1" w:uiPriority="73" w:semiHidden="0" w:unhideWhenUsed="0"/>
    <w:lsdException w:name="Colorful Grid Accent 2" w:uiPriority="73" w:semiHidden="0" w:unhideWhenUsed="0"/>
    <w:lsdException w:name="heading 3" w:uiPriority="9" w:qFormat="1"/>
    <w:lsdException w:name="Medium Shading 2 Accent 3" w:uiPriority="64" w:semiHidden="0" w:unhideWhenUsed="0"/>
    <w:lsdException w:name="Light Shading Accent 1" w:uiPriority="60" w:semiHidden="0" w:unhideWhenUsed="0"/>
    <w:lsdException w:name="Light Shading Accent 2" w:uiPriority="60" w:semiHidden="0" w:unhideWhenUsed="0"/>
    <w:lsdException w:name="Medium Shading 1 Accent 1" w:uiPriority="63" w:semiHidden="0" w:unhideWhenUsed="0"/>
    <w:lsdException w:name="toc 5" w:uiPriority="39"/>
    <w:lsdException w:name="Colorful List Accent 4" w:uiPriority="72" w:semiHidden="0" w:unhideWhenUsed="0"/>
    <w:lsdException w:name="toc 6" w:uiPriority="39"/>
    <w:lsdException w:name="toc 7" w:uiPriority="39"/>
    <w:lsdException w:name="Medium Shading 2 Accent 5" w:uiPriority="64" w:semiHidden="0" w:unhideWhenUsed="0"/>
    <w:lsdException w:name="Colorful Grid Accent 5" w:uiPriority="73" w:semiHidden="0" w:unhideWhenUsed="0"/>
    <w:lsdException w:name="Medium Shading 2 Accent 1" w:uiPriority="64" w:semiHidden="0" w:unhideWhenUsed="0"/>
    <w:lsdException w:name="Medium Grid 3 Accent 2" w:uiPriority="69" w:semiHidden="0" w:unhideWhenUsed="0"/>
    <w:lsdException w:name="Medium Shading 2 Accent 4" w:uiPriority="64" w:semiHidden="0" w:unhideWhenUsed="0"/>
    <w:lsdException w:name="Colorful Shading Accent 2" w:uiPriority="71" w:semiHidden="0" w:unhideWhenUsed="0"/>
    <w:lsdException w:name="Medium List 2 Accent 5" w:uiPriority="66" w:semiHidden="0" w:unhideWhenUsed="0"/>
    <w:lsdException w:name="Subtle Reference" w:uiPriority="31" w:semiHidden="0" w:unhideWhenUsed="0" w:qFormat="1"/>
    <w:lsdException w:name="Dark List Accent 5" w:uiPriority="70" w:semiHidden="0" w:unhideWhenUsed="0"/>
    <w:lsdException w:name="Title" w:uiPriority="10" w:semiHidden="0" w:unhideWhenUsed="0" w:qFormat="1"/>
    <w:lsdException w:name="Medium Grid 1" w:uiPriority="67" w:semiHidden="0" w:unhideWhenUsed="0"/>
    <w:lsdException w:name="heading 1" w:uiPriority="9" w:semiHidden="0" w:unhideWhenUsed="0" w:qFormat="1"/>
    <w:lsdException w:name="Medium Grid 2 Accent 5" w:uiPriority="68" w:semiHidden="0" w:unhideWhenUsed="0"/>
    <w:lsdException w:name="Medium List 1 Accent 3" w:uiPriority="65" w:semiHidden="0" w:unhideWhenUsed="0"/>
    <w:lsdException w:name="Medium Grid 3 Accent 6" w:uiPriority="69" w:semiHidden="0" w:unhideWhenUsed="0"/>
    <w:lsdException w:name="Medium Shading 1" w:uiPriority="63" w:semiHidden="0" w:unhideWhenUsed="0"/>
    <w:lsdException w:name="heading 2" w:uiPriority="9" w:qFormat="1"/>
  </w:latentStyles>
  <w:style w:type="character" w:styleId="000011" w:customStyle="1">
    <w:name w:val="Heading 5 Char"/>
    <w:basedOn w:val="000005"/>
    <w:link w:val="000010"/>
    <w:uiPriority w:val="9"/>
    <w:semiHidden w:val="1"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paragraph" w:styleId="000021">
    <w:name w:val="List Paragraph"/>
    <w:basedOn w:val="000002"/>
    <w:uiPriority w:val="34"/>
    <w:qFormat w:val="1"/>
    <w:rsid w:val="00FC693F"/>
    <w:pPr>
      <w:ind w:left="720"/>
      <w:contextualSpacing w:val="1"/>
    </w:pPr>
  </w:style>
  <w:style w:type="table" w:styleId="000061">
    <w:name w:val="Medium Shading 1 Accent 2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lastCol">
      <w:rPr>
        <w:b w:val="1"/>
        <w:bCs w:val="1"/>
      </w:r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</w:style>
  <w:style w:type="paragraph" w:styleId="00002a">
    <w:name w:val="List 3"/>
    <w:basedOn w:val="000002"/>
    <w:uiPriority w:val="99"/>
    <w:unhideWhenUsed w:val="1"/>
    <w:rsid w:val="00326F90"/>
    <w:pPr>
      <w:ind w:left="1080" w:hanging="360"/>
      <w:contextualSpacing w:val="1"/>
    </w:pPr>
  </w:style>
  <w:style w:type="character" w:styleId="00003f">
    <w:name w:val="Strong"/>
    <w:basedOn w:val="000005"/>
    <w:uiPriority w:val="22"/>
    <w:qFormat w:val="1"/>
    <w:rsid w:val="00FC693F"/>
    <w:rPr>
      <w:b w:val="1"/>
      <w:bCs w:val="1"/>
    </w:rPr>
  </w:style>
  <w:style w:type="character" w:styleId="000046">
    <w:name w:val="Intense Reference"/>
    <w:basedOn w:val="000005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table" w:styleId="00006d">
    <w:name w:val="Medium List 1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 w:val="1"/>
        <w:bCs w:val="1"/>
      </w:rPr>
    </w:tblStylePr>
    <w:tblStylePr w:type="band1Vert">
      <w:tblPr/>
      <w:tcPr>
        <w:shd w:val="clear" w:color="auto" w:fill="C0C0C0" w:themeFill="text1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band1Horz">
      <w:tblPr/>
      <w:tcPr>
        <w:shd w:val="clear" w:color="auto" w:fill="C0C0C0" w:themeFill="text1" w:themeFillTint="3F"/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lastCol">
      <w:rPr>
        <w:b w:val="1"/>
        <w:bCs w:val="1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</w:style>
  <w:style w:type="character" w:styleId="000013" w:customStyle="1">
    <w:name w:val="Heading 6 Char"/>
    <w:basedOn w:val="000005"/>
    <w:link w:val="000012"/>
    <w:uiPriority w:val="9"/>
    <w:semiHidden w:val="1"/>
    <w:rsid w:val="00FC693F"/>
    <w:rPr>
      <w:rFonts w:asciiTheme="majorHAnsi" w:hAnsiTheme="majorHAnsi" w:eastAsiaTheme="majorEastAsia" w:cstheme="majorBidi"/>
      <w:i w:val="1"/>
      <w:iCs w:val="1"/>
      <w:color w:val="243F60" w:themeColor="accent1" w:themeShade="7F"/>
    </w:rPr>
  </w:style>
  <w:style w:type="paragraph" w:styleId="000037">
    <w:name w:val="List Continue"/>
    <w:basedOn w:val="000002"/>
    <w:uiPriority w:val="99"/>
    <w:unhideWhenUsed w:val="1"/>
    <w:rsid w:val="0029639D"/>
    <w:pPr>
      <w:spacing w:after="120"/>
      <w:ind w:left="360"/>
      <w:contextualSpacing w:val="1"/>
    </w:pPr>
  </w:style>
  <w:style w:type="paragraph" w:styleId="000032">
    <w:name w:val="List Number"/>
    <w:basedOn w:val="000002"/>
    <w:uiPriority w:val="99"/>
    <w:unhideWhenUsed w:val="1"/>
    <w:rsid w:val="00326F90"/>
    <w:pPr>
      <w:numPr>
        <w:numId w:val="7"/>
      </w:numPr>
      <w:contextualSpacing w:val="1"/>
    </w:pPr>
  </w:style>
  <w:style w:type="table" w:styleId="000071">
    <w:name w:val="Medium List 1 Accent 4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b w:val="1"/>
        <w:bCs w:val="1"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Horz">
      <w:tblPr/>
      <w:tcPr>
        <w:shd w:val="clear" w:color="auto" w:fill="DFD8E8" w:themeFill="accent4" w:themeFillTint="3F"/>
      </w:tcPr>
    </w:tblStylePr>
    <w:tblStylePr w:type="band1Vert">
      <w:tblPr/>
      <w:tcPr>
        <w:shd w:val="clear" w:color="auto" w:fill="DFD8E8" w:themeFill="accent4" w:themeFillTint="3F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</w:style>
  <w:style w:type="table" w:styleId="00006b">
    <w:name w:val="Medium Shading 2 Accent 5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00008d">
    <w:name w:val="Medium Grid 3 Accent 4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</w:style>
  <w:style w:type="table" w:styleId="000088">
    <w:name w:val="Medium Grid 2 Accent 6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nwCell">
      <w:tblPr/>
      <w:tcPr>
        <w:shd w:val="clear" w:color="auto" w:fill="FFFFFF" w:themeFill="background1"/>
      </w:tcPr>
    </w:tblStylePr>
    <w:tblStylePr w:type="firstRow">
      <w:rPr>
        <w:b w:val="1"/>
        <w:bCs w:val="1"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57">
    <w:name w:val="Light List Accent 6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shd w:val="clear" w:color="auto" w:fill="F79646" w:themeFill="accent6"/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lastCol">
      <w:rPr>
        <w:b w:val="1"/>
        <w:bCs w:val="1"/>
      </w:rPr>
    </w:tblStylePr>
  </w:style>
  <w:style w:type="character" w:styleId="000004" w:customStyle="1">
    <w:name w:val="Header Char"/>
    <w:basedOn w:val="000005"/>
    <w:link w:val="000003"/>
    <w:uiPriority w:val="99"/>
    <w:rsid w:val="00E618BF"/>
  </w:style>
  <w:style w:type="table" w:styleId="000087">
    <w:name w:val="Medium Grid 2 Accent 5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band1Vert">
      <w:tblPr/>
      <w:tcPr>
        <w:shd w:val="clear" w:color="auto" w:fill="A5D5E2" w:themeFill="accent5" w:themeFillTint="7F"/>
      </w:tcPr>
    </w:tblStylePr>
    <w:tblStylePr w:type="firstRow">
      <w:rPr>
        <w:b w:val="1"/>
        <w:bCs w:val="1"/>
        <w:color w:val="000000" w:themeColor="text1"/>
      </w:rPr>
      <w:tblPr/>
      <w:tcPr>
        <w:shd w:val="clear" w:color="auto" w:fill="EDF6F9" w:themeFill="accent5" w:themeFillTint="19"/>
      </w:tcPr>
    </w:tblStylePr>
    <w:tblStylePr w:type="nwCell">
      <w:tblPr/>
      <w:tcPr>
        <w:shd w:val="clear" w:color="auto" w:fill="FFFFFF" w:themeFill="background1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</w:style>
  <w:style w:type="character" w:styleId="000007" w:customStyle="1">
    <w:name w:val="Footer Char"/>
    <w:basedOn w:val="000005"/>
    <w:link w:val="000006"/>
    <w:uiPriority w:val="99"/>
    <w:rsid w:val="00E618BF"/>
  </w:style>
  <w:style w:type="table" w:styleId="000068">
    <w:name w:val="Medium Shading 2 Accent 2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8D8D8" w:themeFill="background1" w:themeFillShade="D8"/>
      </w:tcPr>
    </w:tblStylePr>
  </w:style>
  <w:style w:type="table" w:styleId="000066">
    <w:name w:val="Medium Shading 2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paragraph" w:styleId="000010">
    <w:name w:val="heading 5"/>
    <w:basedOn w:val="000002"/>
    <w:next w:val="000002"/>
    <w:link w:val="000011"/>
    <w:uiPriority w:val="9"/>
    <w:semiHidden w:val="1"/>
    <w:unhideWhenUsed w:val="1"/>
    <w:qFormat w:val="1"/>
    <w:rsid w:val="00FC693F"/>
    <w:pPr>
      <w:keepNext w:val="1"/>
      <w:keepLines w:val="1"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table" w:styleId="00009d">
    <w:name w:val="Colorful Shading Accent 6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  <w:tblStylePr w:type="lastRow">
      <w:rPr>
        <w:b w:val="1"/>
        <w:bCs w:val="1"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band1Horz">
      <w:tblPr/>
      <w:tcPr>
        <w:shd w:val="clear" w:color="auto" w:fill="FBCAA2" w:themeFill="accent6" w:themeFillTint="7F"/>
      </w:tcPr>
    </w:tblStylePr>
    <w:tblStylePr w:type="band1Vert">
      <w:tblPr/>
      <w:tcPr>
        <w:shd w:val="clear" w:color="auto" w:fill="FBD4B4" w:themeFill="accent6" w:themeFillTint="66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</w:style>
  <w:style w:type="paragraph" w:styleId="000036">
    <w:name w:val="List Number 3"/>
    <w:basedOn w:val="000002"/>
    <w:uiPriority w:val="99"/>
    <w:unhideWhenUsed w:val="1"/>
    <w:rsid w:val="0029639D"/>
    <w:pPr>
      <w:numPr>
        <w:numId w:val="8"/>
      </w:numPr>
      <w:contextualSpacing w:val="1"/>
    </w:pPr>
  </w:style>
  <w:style w:type="table" w:styleId="00006c">
    <w:name w:val="Medium Shading 2 Accent 6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</w:style>
  <w:style w:type="table" w:styleId="00004d">
    <w:name w:val="Light Shading Accent 3"/>
    <w:basedOn w:val="00001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 w:val="1"/>
        <w:bCs w:val="1"/>
      </w:r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000099">
    <w:name w:val="Colorful Shading Accent 2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neCell">
      <w:rPr>
        <w:color w:val="000000" w:themeColor="text1"/>
      </w:r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rPr>
        <w:color w:val="000000" w:themeColor="text1"/>
      </w:r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</w:style>
  <w:style w:type="character" w:styleId="00000f" w:customStyle="1">
    <w:name w:val="Heading 4 Char"/>
    <w:basedOn w:val="000005"/>
    <w:link w:val="00000e"/>
    <w:uiPriority w:val="9"/>
    <w:semiHidden w:val="1"/>
    <w:rsid w:val="00FC693F"/>
    <w:rPr>
      <w:rFonts w:asciiTheme="majorHAnsi" w:hAnsiTheme="majorHAnsi" w:eastAsiaTheme="majorEastAsia" w:cstheme="majorBidi"/>
      <w:b w:val="1"/>
      <w:bCs w:val="1"/>
      <w:i w:val="1"/>
      <w:iCs w:val="1"/>
      <w:color w:val="4F81BD" w:themeColor="accent1"/>
    </w:rPr>
  </w:style>
  <w:style w:type="table" w:styleId="00007e">
    <w:name w:val="Medium Grid 1 Accent 3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lastRow">
      <w:rPr>
        <w:b w:val="1"/>
        <w:bCs w:val="1"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tblStylePr w:type="firstRow">
      <w:rPr>
        <w:b w:val="1"/>
        <w:bCs w:val="1"/>
      </w:rPr>
    </w:tblStylePr>
  </w:style>
  <w:style w:type="table" w:styleId="000091">
    <w:name w:val="Dark List Accent 1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paragraph" w:styleId="000016">
    <w:name w:val="heading 8"/>
    <w:basedOn w:val="000002"/>
    <w:next w:val="000002"/>
    <w:link w:val="000017"/>
    <w:uiPriority w:val="9"/>
    <w:semiHidden w:val="1"/>
    <w:unhideWhenUsed w:val="1"/>
    <w:qFormat w:val="1"/>
    <w:rsid w:val="00FC693F"/>
    <w:pPr>
      <w:keepNext w:val="1"/>
      <w:keepLines w:val="1"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000038">
    <w:name w:val="List Continue 2"/>
    <w:basedOn w:val="000002"/>
    <w:uiPriority w:val="99"/>
    <w:unhideWhenUsed w:val="1"/>
    <w:rsid w:val="0029639D"/>
    <w:pPr>
      <w:spacing w:after="120"/>
      <w:ind w:left="720"/>
      <w:contextualSpacing w:val="1"/>
    </w:pPr>
  </w:style>
  <w:style w:type="table" w:styleId="00006e">
    <w:name w:val="Medium List 1 Accent 1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 w:val="1"/>
        <w:bCs w:val="1"/>
      </w:rPr>
    </w:tblStylePr>
    <w:tblStylePr w:type="band1Horz">
      <w:tblPr/>
      <w:tcPr>
        <w:shd w:val="clear" w:color="auto" w:fill="D3DFEE" w:themeFill="accent1" w:themeFillTint="3F"/>
      </w:tcPr>
    </w:tblStylePr>
    <w:tblStylePr w:type="band1Vert">
      <w:tblPr/>
      <w:tcPr>
        <w:shd w:val="clear" w:color="auto" w:fill="D3DFEE" w:themeFill="accent1" w:themeFillTint="3F"/>
      </w:tcPr>
    </w:tblStylePr>
    <w:tblStylePr w:type="lastCol">
      <w:rPr>
        <w:b w:val="1"/>
        <w:bCs w:val="1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</w:style>
  <w:style w:type="table" w:styleId="000074">
    <w:name w:val="Medium List 2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wCell">
      <w:tblPr/>
      <w:tcPr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00007a">
    <w:name w:val="Medium List 2 Accent 6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nwCell">
      <w:tblPr/>
      <w:tcPr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character" w:styleId="000015" w:customStyle="1">
    <w:name w:val="Heading 7 Char"/>
    <w:basedOn w:val="000005"/>
    <w:link w:val="000014"/>
    <w:uiPriority w:val="9"/>
    <w:semiHidden w:val="1"/>
    <w:rsid w:val="00FC693F"/>
    <w:rPr>
      <w:rFonts w:asciiTheme="majorHAnsi" w:hAnsiTheme="majorHAnsi" w:eastAsiaTheme="majorEastAsia" w:cstheme="majorBidi"/>
      <w:i w:val="1"/>
      <w:iCs w:val="1"/>
      <w:color w:val="404040" w:themeColor="text1" w:themeTint="BF"/>
    </w:rPr>
  </w:style>
  <w:style w:type="table" w:styleId="000085">
    <w:name w:val="Medium Grid 2 Accent 3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firstRow">
      <w:rPr>
        <w:b w:val="1"/>
        <w:bCs w:val="1"/>
        <w:color w:val="000000" w:themeColor="text1"/>
      </w:rPr>
      <w:tblPr/>
      <w:tcPr>
        <w:shd w:val="clear" w:color="auto" w:fill="F5F8EE" w:themeFill="accent3" w:themeFillTint="19"/>
      </w:tcPr>
    </w:tblStylePr>
    <w:tblStylePr w:type="band1Vert">
      <w:tblPr/>
      <w:tcPr>
        <w:shd w:val="clear" w:color="auto" w:fill="CDDDAC" w:themeFill="accent3" w:themeFillTint="7F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4f">
    <w:name w:val="Light Shading Accent 5"/>
    <w:basedOn w:val="00001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 w:val="1"/>
        <w:bCs w:val="1"/>
      </w:r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</w:style>
  <w:style w:type="paragraph" w:styleId="000030">
    <w:name w:val="List Bullet 3"/>
    <w:basedOn w:val="000002"/>
    <w:uiPriority w:val="99"/>
    <w:unhideWhenUsed w:val="1"/>
    <w:rsid w:val="00326F90"/>
    <w:pPr>
      <w:numPr>
        <w:numId w:val="9"/>
      </w:numPr>
      <w:contextualSpacing w:val="1"/>
    </w:pPr>
  </w:style>
  <w:style w:type="table" w:styleId="0000ab">
    <w:name w:val="Colorful Grid Accent 6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 w:val="1"/>
        <w:bCs w:val="1"/>
      </w:rPr>
      <w:tblPr/>
      <w:tcPr>
        <w:shd w:val="clear" w:color="auto" w:fill="FBD4B4" w:themeFill="accent6" w:themeFillTint="66"/>
      </w:tcPr>
    </w:tblStylePr>
    <w:tblStylePr w:type="band1Vert">
      <w:tblPr/>
      <w:tcPr>
        <w:shd w:val="clear" w:color="auto" w:fill="FBCAA2" w:themeFill="accent6" w:themeFillTint="7F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Horz">
      <w:tblPr/>
      <w:tcPr>
        <w:shd w:val="clear" w:color="auto" w:fill="FBCAA2" w:themeFill="accent6" w:themeFillTint="7F"/>
      </w:tcPr>
    </w:tblStylePr>
    <w:tblStylePr w:type="lastRow">
      <w:rPr>
        <w:b w:val="1"/>
        <w:bCs w:val="1"/>
        <w:color w:val="000000" w:themeColor="text1"/>
      </w:rPr>
      <w:tblPr/>
      <w:tcPr>
        <w:shd w:val="clear" w:color="auto" w:fill="FBD4B4" w:themeFill="accent6" w:themeFillTint="66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</w:style>
  <w:style w:type="character" w:styleId="000019" w:customStyle="1">
    <w:name w:val="Heading 9 Char"/>
    <w:basedOn w:val="000005"/>
    <w:link w:val="000018"/>
    <w:uiPriority w:val="9"/>
    <w:semiHidden w:val="1"/>
    <w:rsid w:val="00FC693F"/>
    <w:rPr>
      <w:rFonts w:asciiTheme="majorHAnsi" w:hAnsiTheme="majorHAnsi" w:eastAsiaTheme="majorEastAsia" w:cstheme="majorBidi"/>
      <w:i w:val="1"/>
      <w:iCs w:val="1"/>
      <w:color w:val="404040" w:themeColor="text1" w:themeTint="BF"/>
      <w:sz w:val="20"/>
      <w:szCs w:val="20"/>
    </w:rPr>
  </w:style>
  <w:style w:type="character" w:styleId="000043">
    <w:name w:val="Subtle Emphasis"/>
    <w:basedOn w:val="000005"/>
    <w:uiPriority w:val="19"/>
    <w:qFormat w:val="1"/>
    <w:rsid w:val="00FC693F"/>
    <w:rPr>
      <w:i w:val="1"/>
      <w:iCs w:val="1"/>
      <w:color w:val="808080" w:themeColor="text1" w:themeTint="7F"/>
    </w:rPr>
  </w:style>
  <w:style w:type="table" w:styleId="000086">
    <w:name w:val="Medium Grid 2 Accent 4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 w:val="1"/>
        <w:bCs w:val="1"/>
        <w:color w:val="000000" w:themeColor="text1"/>
      </w:rPr>
      <w:tblPr/>
      <w:tcPr>
        <w:shd w:val="clear" w:color="auto" w:fill="F2EFF6" w:themeFill="accent4" w:themeFillTint="19"/>
      </w:tcPr>
    </w:tblStylePr>
    <w:tblStylePr w:type="band1Vert">
      <w:tblPr/>
      <w:tcPr>
        <w:shd w:val="clear" w:color="auto" w:fill="BFB1D0" w:themeFill="accent4" w:themeFillTint="7F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</w:style>
  <w:style w:type="paragraph" w:styleId="000003">
    <w:name w:val="header"/>
    <w:basedOn w:val="000002"/>
    <w:link w:val="000004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00002e">
    <w:name w:val="List Bullet 2"/>
    <w:basedOn w:val="000002"/>
    <w:uiPriority w:val="99"/>
    <w:unhideWhenUsed w:val="1"/>
    <w:rsid w:val="00326F90"/>
    <w:pPr>
      <w:numPr>
        <w:numId w:val="10"/>
      </w:numPr>
      <w:contextualSpacing w:val="1"/>
    </w:pPr>
  </w:style>
  <w:style w:type="table" w:styleId="000070">
    <w:name w:val="Medium List 1 Accent 3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auto" w:fill="E6EED5" w:themeFill="accent3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Col">
      <w:rPr>
        <w:b w:val="1"/>
        <w:bCs w:val="1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 w:val="1"/>
        <w:bCs w:val="1"/>
      </w:rPr>
    </w:tblStylePr>
  </w:style>
  <w:style w:type="table" w:styleId="00004b">
    <w:name w:val="Light Shading Accent 1"/>
    <w:basedOn w:val="00001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lastCol">
      <w:rPr>
        <w:b w:val="1"/>
        <w:bCs w:val="1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000095">
    <w:name w:val="Dark List Accent 5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000060">
    <w:name w:val="Medium Shading 1 Accent 1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D3DFEE" w:themeFill="accent1" w:themeFillTint="3F"/>
      </w:tcPr>
    </w:tblStylePr>
    <w:tblStylePr w:type="fir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la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000006">
    <w:name w:val="footer"/>
    <w:basedOn w:val="000002"/>
    <w:link w:val="000007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table" w:styleId="000084">
    <w:name w:val="Medium Grid 2 Accent 2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 w:val="1"/>
        <w:bCs w:val="1"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</w:style>
  <w:style w:type="table" w:styleId="000079">
    <w:name w:val="Medium List 2 Accent 5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000078">
    <w:name w:val="Medium List 2 Accent 4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9a">
    <w:name w:val="Colorful Shading Accent 3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band1Horz">
      <w:tblPr/>
      <w:tcPr>
        <w:shd w:val="clear" w:color="auto" w:fill="CDDDAC" w:themeFill="accent3" w:themeFillTint="7F"/>
      </w:tcPr>
    </w:tblStylePr>
    <w:tblStylePr w:type="band1Vert"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table" w:styleId="000076">
    <w:name w:val="Medium List 2 Accent 2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</w:style>
  <w:style w:type="paragraph" w:styleId="00001f">
    <w:name w:val="Subtitle"/>
    <w:basedOn w:val="000002"/>
    <w:next w:val="000002"/>
    <w:link w:val="000020"/>
    <w:uiPriority w:val="11"/>
    <w:qFormat w:val="1"/>
    <w:rsid w:val="00FC693F"/>
    <w:pPr>
      <w:numPr>
        <w:ilvl w:val="1"/>
      </w:numPr>
    </w:pPr>
    <w:rPr>
      <w:rFonts w:asciiTheme="majorHAnsi" w:hAnsiTheme="majorHAnsi" w:eastAsiaTheme="majorEastAsia" w:cstheme="majorBidi"/>
      <w:i w:val="1"/>
      <w:iCs w:val="1"/>
      <w:color w:val="4F81BD" w:themeColor="accent1"/>
      <w:spacing w:val="15"/>
      <w:sz w:val="24"/>
      <w:szCs w:val="24"/>
    </w:rPr>
  </w:style>
  <w:style w:type="table" w:styleId="000056">
    <w:name w:val="Light List Accent 5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lastCol">
      <w:rPr>
        <w:b w:val="1"/>
        <w:bCs w:val="1"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shd w:val="clear" w:color="auto" w:fill="4BACC6" w:themeFill="accent5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 w:val="1"/>
        <w:bCs w:val="1"/>
      </w:rPr>
    </w:tblStylePr>
  </w:style>
  <w:style w:type="table" w:styleId="00005e">
    <w:name w:val="Light Grid Accent 6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00004a">
    <w:name w:val="Light Shading"/>
    <w:basedOn w:val="00001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firstCol">
      <w:rPr>
        <w:b w:val="1"/>
        <w:bCs w:val="1"/>
      </w:rPr>
    </w:tblStylePr>
  </w:style>
  <w:style w:type="character" w:styleId="000045">
    <w:name w:val="Subtle Reference"/>
    <w:basedOn w:val="000005"/>
    <w:uiPriority w:val="31"/>
    <w:qFormat w:val="1"/>
    <w:rsid w:val="00FC693F"/>
    <w:rPr>
      <w:smallCaps w:val="1"/>
      <w:color w:val="C0504D" w:themeColor="accent2"/>
      <w:u w:val="single"/>
    </w:rPr>
  </w:style>
  <w:style w:type="paragraph" w:styleId="00003e">
    <w:name w:val="caption"/>
    <w:basedOn w:val="000002"/>
    <w:next w:val="000002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table" w:styleId="000055">
    <w:name w:val="Light List Accent 4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shd w:val="clear" w:color="auto" w:fill="8064A2" w:themeFill="accent4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00008f">
    <w:name w:val="Medium Grid 3 Accent 6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</w:style>
  <w:style w:type="paragraph" w:styleId="00002c">
    <w:name w:val="List Bullet"/>
    <w:basedOn w:val="000002"/>
    <w:uiPriority w:val="99"/>
    <w:unhideWhenUsed w:val="1"/>
    <w:rsid w:val="00326F90"/>
    <w:pPr>
      <w:numPr>
        <w:numId w:val="11"/>
      </w:numPr>
      <w:contextualSpacing w:val="1"/>
    </w:pPr>
  </w:style>
  <w:style w:type="paragraph" w:styleId="000041">
    <w:name w:val="Intense Quote"/>
    <w:basedOn w:val="000002"/>
    <w:next w:val="000002"/>
    <w:link w:val="000042"/>
    <w:uiPriority w:val="30"/>
    <w:qFormat w:val="1"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 w:val="1"/>
      <w:bCs w:val="1"/>
      <w:i w:val="1"/>
      <w:iCs w:val="1"/>
      <w:color w:val="4F81BD" w:themeColor="accent1"/>
    </w:rPr>
  </w:style>
  <w:style w:type="table" w:styleId="000080">
    <w:name w:val="Medium Grid 1 Accent 5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lastRow">
      <w:rPr>
        <w:b w:val="1"/>
        <w:bCs w:val="1"/>
      </w:rPr>
      <w:tblPr/>
      <w:tcPr>
        <w:tcBorders>
          <w:top w:val="single" w:color="78C0D4" w:themeColor="accent5" w:themeTint="BF" w:sz="18" w:space="0"/>
        </w:tcBorders>
      </w:tcPr>
    </w:tblStylePr>
    <w:tblStylePr w:type="band1Horz">
      <w:tblPr/>
      <w:tcPr>
        <w:shd w:val="clear" w:color="auto" w:fill="A5D5E2" w:themeFill="accent5" w:themeFillTint="7F"/>
      </w:tcPr>
    </w:tblStylePr>
    <w:tblStylePr w:type="band1Vert">
      <w:tblPr/>
      <w:tcPr>
        <w:shd w:val="clear" w:color="auto" w:fill="A5D5E2" w:themeFill="accent5" w:themeFillTint="7F"/>
      </w:tc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  <w:tblStylePr w:type="firstCol">
      <w:rPr>
        <w:b w:val="1"/>
        <w:bCs w:val="1"/>
      </w:rPr>
    </w:tblStylePr>
  </w:style>
  <w:style w:type="table" w:styleId="000098">
    <w:name w:val="Colorful Shading Accent 1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nwCell">
      <w:rPr>
        <w:color w:val="000000" w:themeColor="text1"/>
      </w:rPr>
    </w:tblStylePr>
    <w:tblStylePr w:type="lastRow">
      <w:rPr>
        <w:b w:val="1"/>
        <w:bCs w:val="1"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neCell">
      <w:rPr>
        <w:color w:val="000000" w:themeColor="text1"/>
      </w:r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000018">
    <w:name w:val="heading 9"/>
    <w:basedOn w:val="000002"/>
    <w:next w:val="000002"/>
    <w:link w:val="000019"/>
    <w:uiPriority w:val="9"/>
    <w:semiHidden w:val="1"/>
    <w:unhideWhenUsed w:val="1"/>
    <w:qFormat w:val="1"/>
    <w:rsid w:val="00FC693F"/>
    <w:pPr>
      <w:keepNext w:val="1"/>
      <w:keepLines w:val="1"/>
      <w:spacing w:before="200" w:after="0"/>
      <w:outlineLvl w:val="8"/>
    </w:pPr>
    <w:rPr>
      <w:rFonts w:asciiTheme="majorHAnsi" w:hAnsiTheme="majorHAnsi" w:eastAsiaTheme="majorEastAsia" w:cstheme="majorBidi"/>
      <w:i w:val="1"/>
      <w:iCs w:val="1"/>
      <w:color w:val="404040" w:themeColor="text1" w:themeTint="BF"/>
      <w:sz w:val="20"/>
      <w:szCs w:val="20"/>
    </w:rPr>
  </w:style>
  <w:style w:type="table" w:styleId="00009f">
    <w:name w:val="Colorful List Accent 1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lastCol">
      <w:rPr>
        <w:b w:val="1"/>
        <w:bCs w:val="1"/>
      </w:rPr>
    </w:tblStylePr>
    <w:tblStylePr w:type="lastRow">
      <w:rPr>
        <w:b w:val="1"/>
        <w:bCs w:val="1"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firstRow">
      <w:rPr>
        <w:b w:val="1"/>
        <w:bCs w:val="1"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firstCol">
      <w:rPr>
        <w:b w:val="1"/>
        <w:bCs w:val="1"/>
      </w:r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0000aa">
    <w:name w:val="Colorful Grid Accent 5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lastRow">
      <w:rPr>
        <w:b w:val="1"/>
        <w:bCs w:val="1"/>
        <w:color w:val="000000" w:themeColor="text1"/>
      </w:rPr>
      <w:tblPr/>
      <w:tcPr>
        <w:shd w:val="clear" w:color="auto" w:fill="B6DDE8" w:themeFill="accent5" w:themeFillTint="66"/>
      </w:tcPr>
    </w:tblStylePr>
    <w:tblStylePr w:type="band1Vert">
      <w:tblPr/>
      <w:tcPr>
        <w:shd w:val="clear" w:color="auto" w:fill="A5D5E2" w:themeFill="accent5" w:themeFillTint="7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Horz">
      <w:tblPr/>
      <w:tcPr>
        <w:shd w:val="clear" w:color="auto" w:fill="A5D5E2" w:themeFill="accent5" w:themeFillTint="7F"/>
      </w:tcPr>
    </w:tblStylePr>
    <w:tblStylePr w:type="firstRow">
      <w:rPr>
        <w:b w:val="1"/>
        <w:bCs w:val="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</w:style>
  <w:style w:type="character" w:styleId="000009" w:customStyle="1">
    <w:name w:val="Heading 1 Char"/>
    <w:basedOn w:val="000005"/>
    <w:link w:val="000008"/>
    <w:uiPriority w:val="9"/>
    <w:rsid w:val="00FC693F"/>
    <w:rPr>
      <w:rFonts w:asciiTheme="majorHAnsi" w:hAnsiTheme="majorHAnsi" w:eastAsiaTheme="majorEastAsia" w:cstheme="majorBidi"/>
      <w:b w:val="1"/>
      <w:bCs w:val="1"/>
      <w:color w:val="365F91" w:themeColor="accent1" w:themeShade="BF"/>
      <w:sz w:val="28"/>
      <w:szCs w:val="28"/>
    </w:rPr>
  </w:style>
  <w:style w:type="paragraph" w:styleId="00001d">
    <w:name w:val="Title"/>
    <w:basedOn w:val="000002"/>
    <w:next w:val="000002"/>
    <w:link w:val="00001e"/>
    <w:uiPriority w:val="10"/>
    <w:qFormat w:val="1"/>
    <w:rsid w:val="00FC693F"/>
    <w:pPr>
      <w:pBdr>
        <w:bottom w:val="single" w:color="4F81BD" w:themeColor="accent1" w:sz="8" w:space="4"/>
      </w:pBdr>
      <w:spacing w:after="300" w:line="240" w:lineRule="auto"/>
      <w:contextualSpacing w:val="1"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table" w:styleId="000051">
    <w:name w:val="Light List"/>
    <w:basedOn w:val="00001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shd w:val="clear" w:color="auto" w:fill="000000" w:themeFill="text1"/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 w:val="1"/>
        <w:bCs w:val="1"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000073">
    <w:name w:val="Medium List 1 Accent 6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auto" w:fill="FDE4D0" w:themeFill="accent6" w:themeFillTint="3F"/>
      </w:tcPr>
    </w:tblStylePr>
    <w:tblStylePr w:type="lastCol">
      <w:rPr>
        <w:b w:val="1"/>
        <w:bCs w:val="1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firstCol">
      <w:rPr>
        <w:b w:val="1"/>
        <w:bCs w:val="1"/>
      </w:r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</w:style>
  <w:style w:type="paragraph" w:styleId="000002" w:default="1">
    <w:name w:val="Normal"/>
    <w:qFormat w:val="1"/>
    <w:rsid w:val="00FC693F"/>
    <w:pPr>
      <w:spacing w:line="357" w:lineRule="auto"/>
    </w:pPr>
    <w:rPr>
      <w:rFonts w:ascii="PingFang SC" w:hAnsi="PingFang SC" w:eastAsia="PingFang SC"/>
      <w:color w:val="262626"/>
      <w:sz w:val="20"/>
    </w:rPr>
  </w:style>
  <w:style w:type="table" w:styleId="00007f">
    <w:name w:val="Medium Grid 1 Accent 4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band1Horz">
      <w:tblPr/>
      <w:tcPr>
        <w:shd w:val="clear" w:color="auto" w:fill="BFB1D0" w:themeFill="accent4" w:themeFillTint="7F"/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 w:val="1"/>
        <w:bCs w:val="1"/>
      </w:rPr>
    </w:tblStylePr>
    <w:tblStylePr w:type="band1Vert">
      <w:tblPr/>
      <w:tcPr>
        <w:shd w:val="clear" w:color="auto" w:fill="BFB1D0" w:themeFill="accent4" w:themeFillTint="7F"/>
      </w:tcPr>
    </w:tblStylePr>
    <w:tblStylePr w:type="firstRow">
      <w:rPr>
        <w:b w:val="1"/>
        <w:bCs w:val="1"/>
      </w:rPr>
    </w:tblStylePr>
  </w:style>
  <w:style w:type="table" w:styleId="000075">
    <w:name w:val="Medium List 2 Accent 1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swCell">
      <w:tblPr/>
      <w:tcPr>
        <w:tcBorders>
          <w:top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000062">
    <w:name w:val="Medium Shading 1 Accent 3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2Horz">
      <w:tblPr/>
      <w:tcPr>
        <w:tcBorders>
          <w:insideH w:val="nil"/>
          <w:insideV w:val="nil"/>
        </w:tcBorders>
      </w:tcPr>
    </w:tblStylePr>
    <w:tblStylePr w:type="firstCol">
      <w:rPr>
        <w:b w:val="1"/>
        <w:bCs w:val="1"/>
      </w:rPr>
    </w:tblStylePr>
    <w:tblStylePr w:type="band1Vert">
      <w:tblPr/>
      <w:tcPr>
        <w:shd w:val="clear" w:color="auto" w:fill="E6EED5" w:themeFill="accent3" w:themeFillTint="3F"/>
      </w:tcPr>
    </w:tblStylePr>
    <w:tblStylePr w:type="la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</w:style>
  <w:style w:type="character" w:styleId="000025" w:customStyle="1">
    <w:name w:val="Body Text 2 Char"/>
    <w:basedOn w:val="000005"/>
    <w:link w:val="000024"/>
    <w:uiPriority w:val="99"/>
    <w:rsid w:val="00AA1D8D"/>
  </w:style>
  <w:style w:type="character" w:styleId="00000d" w:customStyle="1">
    <w:name w:val="Heading 3 Char"/>
    <w:basedOn w:val="000005"/>
    <w:link w:val="00000c"/>
    <w:uiPriority w:val="9"/>
    <w:rsid w:val="00FC693F"/>
    <w:rPr>
      <w:rFonts w:asciiTheme="majorHAnsi" w:hAnsiTheme="majorHAnsi" w:eastAsiaTheme="majorEastAsia" w:cstheme="majorBidi"/>
      <w:b w:val="1"/>
      <w:bCs w:val="1"/>
      <w:color w:val="4F81BD" w:themeColor="accent1"/>
    </w:rPr>
  </w:style>
  <w:style w:type="paragraph" w:styleId="00001c">
    <w:name w:val="No Spacing"/>
    <w:uiPriority w:val="1"/>
    <w:qFormat w:val="1"/>
    <w:rsid w:val="00FC693F"/>
    <w:pPr>
      <w:spacing w:after="0" w:line="240" w:lineRule="auto"/>
    </w:pPr>
  </w:style>
  <w:style w:type="table" w:styleId="00007d">
    <w:name w:val="Medium Grid 1 Accent 2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lastRow">
      <w:rPr>
        <w:b w:val="1"/>
        <w:bCs w:val="1"/>
      </w:rPr>
      <w:tblPr/>
      <w:tcPr>
        <w:tcBorders>
          <w:top w:val="single" w:color="CF7B79" w:themeColor="accent2" w:themeTint="BF" w:sz="18" w:space="0"/>
        </w:tcBorders>
      </w:tcPr>
    </w:tblStylePr>
    <w:tblStylePr w:type="firstRow">
      <w:rPr>
        <w:b w:val="1"/>
        <w:bCs w:val="1"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tblStylePr w:type="lastCol">
      <w:rPr>
        <w:b w:val="1"/>
        <w:bCs w:val="1"/>
      </w:rPr>
    </w:tblStylePr>
    <w:tblStylePr w:type="firstCol">
      <w:rPr>
        <w:b w:val="1"/>
        <w:bCs w:val="1"/>
      </w:rPr>
    </w:tblStylePr>
  </w:style>
  <w:style w:type="table" w:styleId="0000a9">
    <w:name w:val="Colorful Grid Accent 4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lastRow">
      <w:rPr>
        <w:b w:val="1"/>
        <w:bCs w:val="1"/>
        <w:color w:val="000000" w:themeColor="text1"/>
      </w:rPr>
      <w:tblPr/>
      <w:tcPr>
        <w:shd w:val="clear" w:color="auto" w:fill="CCC0D9" w:themeFill="accent4" w:themeFillTint="66"/>
      </w:tcPr>
    </w:tblStylePr>
    <w:tblStylePr w:type="band1Vert">
      <w:tblPr/>
      <w:tcPr>
        <w:shd w:val="clear" w:color="auto" w:fill="BFB1D0" w:themeFill="accent4" w:themeFillTint="7F"/>
      </w:tcPr>
    </w:tblStylePr>
    <w:tblStylePr w:type="firstRow">
      <w:rPr>
        <w:b w:val="1"/>
        <w:bCs w:val="1"/>
      </w:rPr>
      <w:tblPr/>
      <w:tcPr>
        <w:shd w:val="clear" w:color="auto" w:fill="CCC0D9" w:themeFill="accent4" w:themeFillTint="66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Horz">
      <w:tblPr/>
      <w:tcPr>
        <w:shd w:val="clear" w:color="auto" w:fill="BFB1D0" w:themeFill="accent4" w:themeFillTint="7F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</w:style>
  <w:style w:type="table" w:styleId="00009e">
    <w:name w:val="Colorful List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Col">
      <w:rPr>
        <w:b w:val="1"/>
        <w:bCs w:val="1"/>
      </w:rPr>
    </w:tblStylePr>
    <w:tblStylePr w:type="band1Horz">
      <w:tblPr/>
      <w:tcPr>
        <w:shd w:val="clear" w:color="auto" w:fill="CCCCCC" w:themeFill="text1" w:themeFillTint="33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lastRow">
      <w:rPr>
        <w:b w:val="1"/>
        <w:bCs w:val="1"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Row">
      <w:rPr>
        <w:b w:val="1"/>
        <w:bCs w:val="1"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Col">
      <w:rPr>
        <w:b w:val="1"/>
        <w:bCs w:val="1"/>
      </w:rPr>
    </w:tblStylePr>
  </w:style>
  <w:style w:type="paragraph" w:styleId="00000c">
    <w:name w:val="heading 3"/>
    <w:basedOn w:val="000002"/>
    <w:next w:val="000002"/>
    <w:link w:val="00000d"/>
    <w:uiPriority w:val="9"/>
    <w:unhideWhenUsed w:val="1"/>
    <w:qFormat w:val="1"/>
    <w:rsid w:val="00FC693F"/>
    <w:pPr>
      <w:keepNext w:val="1"/>
      <w:keepLines w:val="1"/>
      <w:spacing w:before="200" w:after="0"/>
      <w:outlineLvl w:val="2"/>
    </w:pPr>
    <w:rPr>
      <w:rFonts w:asciiTheme="majorHAnsi" w:hAnsiTheme="majorHAnsi" w:eastAsiaTheme="majorEastAsia" w:cstheme="majorBidi"/>
      <w:b w:val="1"/>
      <w:bCs w:val="1"/>
      <w:color w:val="2E75B6"/>
      <w:sz w:val="22"/>
    </w:rPr>
  </w:style>
  <w:style w:type="paragraph" w:styleId="000048">
    <w:name w:val="TOC Heading"/>
    <w:basedOn w:val="000008"/>
    <w:next w:val="000002"/>
    <w:uiPriority w:val="39"/>
    <w:semiHidden w:val="1"/>
    <w:unhideWhenUsed w:val="1"/>
    <w:qFormat w:val="1"/>
    <w:rsid w:val="00FC693F"/>
    <w:pPr>
      <w:outlineLvl w:val="9"/>
    </w:pPr>
  </w:style>
  <w:style w:type="table" w:styleId="00008a">
    <w:name w:val="Medium Grid 3 Accent 1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000083">
    <w:name w:val="Medium Grid 2 Accent 1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Row">
      <w:rPr>
        <w:b w:val="1"/>
        <w:bCs w:val="1"/>
        <w:color w:val="000000" w:themeColor="text1"/>
      </w:rPr>
      <w:tblPr/>
      <w:tcPr>
        <w:shd w:val="clear" w:color="auto" w:fill="EDF2F8" w:themeFill="accent1" w:themeFillTint="19"/>
      </w:tcPr>
    </w:tblStylePr>
    <w:tblStylePr w:type="nwCell">
      <w:tblPr/>
      <w:tcPr>
        <w:shd w:val="clear" w:color="auto" w:fill="FFFFFF" w:themeFill="background1"/>
      </w:tcPr>
    </w:tblStylePr>
    <w:tblStylePr w:type="band1Vert">
      <w:tblPr/>
      <w:tcPr>
        <w:shd w:val="clear" w:color="auto" w:fill="A7BFDE" w:themeFill="accent1" w:themeFillTint="7F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</w:style>
  <w:style w:type="character" w:styleId="000017" w:customStyle="1">
    <w:name w:val="Heading 8 Char"/>
    <w:basedOn w:val="000005"/>
    <w:link w:val="000016"/>
    <w:uiPriority w:val="9"/>
    <w:semiHidden w:val="1"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table" w:styleId="000093">
    <w:name w:val="Dark List Accent 3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00008c">
    <w:name w:val="Medium Grid 3 Accent 3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</w:style>
  <w:style w:type="table" w:styleId="0000a4">
    <w:name w:val="Colorful List Accent 6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Col">
      <w:rPr>
        <w:b w:val="1"/>
        <w:bCs w:val="1"/>
      </w:rPr>
    </w:tblStylePr>
    <w:tblStylePr w:type="lastRow">
      <w:rPr>
        <w:b w:val="1"/>
        <w:bCs w:val="1"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Horz">
      <w:tblPr/>
      <w:tcPr>
        <w:shd w:val="clear" w:color="auto" w:fill="FDE9D9" w:themeFill="accent6" w:themeFillTint="33"/>
      </w:tcPr>
    </w:tblStylePr>
    <w:tblStylePr w:type="lastCol">
      <w:rPr>
        <w:b w:val="1"/>
        <w:bCs w:val="1"/>
      </w:rPr>
    </w:tblStylePr>
    <w:tblStylePr w:type="firstRow">
      <w:rPr>
        <w:b w:val="1"/>
        <w:bCs w:val="1"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0000a7">
    <w:name w:val="Colorful Grid Accent 2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Horz">
      <w:tblPr/>
      <w:tcPr>
        <w:shd w:val="clear" w:color="auto" w:fill="DFA7A6" w:themeFill="accent2" w:themeFillTint="7F"/>
      </w:tcPr>
    </w:tblStylePr>
    <w:tblStylePr w:type="firstRow">
      <w:rPr>
        <w:b w:val="1"/>
        <w:bCs w:val="1"/>
      </w:rPr>
      <w:tblPr/>
      <w:tcPr>
        <w:shd w:val="clear" w:color="auto" w:fill="E5B8B7" w:themeFill="accent2" w:themeFillTint="66"/>
      </w:tcPr>
    </w:tblStylePr>
    <w:tblStylePr w:type="band1Vert">
      <w:tblPr/>
      <w:tcPr>
        <w:shd w:val="clear" w:color="auto" w:fill="DFA7A6" w:themeFill="accent2" w:themeFillTint="7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Row">
      <w:rPr>
        <w:b w:val="1"/>
        <w:bCs w:val="1"/>
        <w:color w:val="000000" w:themeColor="text1"/>
      </w:rPr>
      <w:tblPr/>
      <w:tcPr>
        <w:shd w:val="clear" w:color="auto" w:fill="E5B8B7" w:themeFill="accent2" w:themeFillTint="66"/>
      </w:tcPr>
    </w:tblStylePr>
  </w:style>
  <w:style w:type="table" w:styleId="00007b">
    <w:name w:val="Medium Grid 1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band1Horz">
      <w:tblPr/>
      <w:tcPr>
        <w:shd w:val="clear" w:color="auto" w:fill="808080" w:themeFill="text1" w:themeFillTint="7F"/>
      </w:tc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  <w:tblStylePr w:type="firstCol">
      <w:rPr>
        <w:b w:val="1"/>
        <w:bCs w:val="1"/>
      </w:rPr>
    </w:tblStylePr>
    <w:tblStylePr w:type="band1Vert">
      <w:tblPr/>
      <w:tcPr>
        <w:shd w:val="clear" w:color="auto" w:fill="808080" w:themeFill="text1" w:themeFillTint="7F"/>
      </w:tcPr>
    </w:tblStylePr>
    <w:tblStylePr w:type="lastRow">
      <w:rPr>
        <w:b w:val="1"/>
        <w:bCs w:val="1"/>
      </w:rPr>
      <w:tblPr/>
      <w:tcPr>
        <w:tcBorders>
          <w:top w:val="single" w:color="404040" w:themeColor="text1" w:themeTint="BF" w:sz="18" w:space="0"/>
        </w:tcBorders>
      </w:tcPr>
    </w:tblStylePr>
  </w:style>
  <w:style w:type="table" w:styleId="000072">
    <w:name w:val="Medium List 1 Accent 5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D2EAF1" w:themeFill="accent5" w:themeFillTint="3F"/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Horz">
      <w:tblPr/>
      <w:tcPr>
        <w:shd w:val="clear" w:color="auto" w:fill="D2EAF1" w:themeFill="accent5" w:themeFillTint="3F"/>
      </w:tcPr>
    </w:tblStyle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Col">
      <w:rPr>
        <w:b w:val="1"/>
        <w:bCs w:val="1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 w:val="1"/>
        <w:bCs w:val="1"/>
      </w:rPr>
    </w:tblStylePr>
  </w:style>
  <w:style w:type="character" w:styleId="000042" w:customStyle="1">
    <w:name w:val="Intense Quote Char"/>
    <w:basedOn w:val="000005"/>
    <w:link w:val="000041"/>
    <w:uiPriority w:val="30"/>
    <w:rsid w:val="00FC693F"/>
    <w:rPr>
      <w:b w:val="1"/>
      <w:bCs w:val="1"/>
      <w:i w:val="1"/>
      <w:iCs w:val="1"/>
      <w:color w:val="4F81BD" w:themeColor="accent1"/>
    </w:rPr>
  </w:style>
  <w:style w:type="table" w:styleId="00004e">
    <w:name w:val="Light Shading Accent 4"/>
    <w:basedOn w:val="00001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firstCol">
      <w:rPr>
        <w:b w:val="1"/>
        <w:bCs w:val="1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</w:style>
  <w:style w:type="table" w:styleId="000065">
    <w:name w:val="Medium Shading 1 Accent 6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Vert">
      <w:tblPr/>
      <w:tcPr>
        <w:shd w:val="clear" w:color="auto" w:fill="FDE4D0" w:themeFill="accent6" w:themeFillTint="3F"/>
      </w:tcPr>
    </w:tblStylePr>
    <w:tblStylePr w:type="firstCol">
      <w:rPr>
        <w:b w:val="1"/>
        <w:bCs w:val="1"/>
      </w:rPr>
    </w:tblStylePr>
    <w:tblStylePr w:type="band2Horz">
      <w:tblPr/>
      <w:tcPr>
        <w:tcBorders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lastCol">
      <w:rPr>
        <w:b w:val="1"/>
        <w:bCs w:val="1"/>
      </w:rPr>
    </w:tblStylePr>
  </w:style>
  <w:style w:type="table" w:styleId="000059">
    <w:name w:val="Light Grid Accent 1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paragraph" w:styleId="000008">
    <w:name w:val="heading 1"/>
    <w:basedOn w:val="000002"/>
    <w:next w:val="000002"/>
    <w:link w:val="000009"/>
    <w:uiPriority w:val="9"/>
    <w:qFormat w:val="1"/>
    <w:rsid w:val="00FC693F"/>
    <w:pPr>
      <w:keepNext w:val="1"/>
      <w:keepLines w:val="1"/>
      <w:spacing w:before="480" w:after="0"/>
      <w:outlineLvl w:val="0"/>
    </w:pPr>
    <w:rPr>
      <w:rFonts w:asciiTheme="majorHAnsi" w:hAnsiTheme="majorHAnsi" w:eastAsiaTheme="majorEastAsia" w:cstheme="majorBidi"/>
      <w:b w:val="1"/>
      <w:bCs w:val="1"/>
      <w:color w:val="365F91" w:themeColor="accent1" w:themeShade="BF"/>
      <w:sz w:val="28"/>
      <w:szCs w:val="28"/>
    </w:rPr>
  </w:style>
  <w:style w:type="table" w:styleId="00001a" w:default="1">
    <w:name w:val="Normal Table"/>
    <w:uiPriority w:val="99"/>
    <w:semiHidden w:val="1"/>
    <w:unhideWhenUsed w:val="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000064">
    <w:name w:val="Medium Shading 1 Accent 5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lastCol">
      <w:rPr>
        <w:b w:val="1"/>
        <w:bCs w:val="1"/>
      </w:rPr>
    </w:tblStylePr>
    <w:tblStylePr w:type="fir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band1Vert">
      <w:tblPr/>
      <w:tcPr>
        <w:shd w:val="clear" w:color="auto" w:fill="D2EAF1" w:themeFill="accent5" w:themeFillTint="3F"/>
      </w:tcPr>
    </w:tblStylePr>
  </w:style>
  <w:style w:type="table" w:styleId="00009b">
    <w:name w:val="Colorful Shading Accent 4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nwCell">
      <w:rPr>
        <w:color w:val="000000" w:themeColor="text1"/>
      </w:r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shd w:val="clear" w:color="auto" w:fill="BFB1D0" w:themeFill="accent4" w:themeFillTint="7F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neCell">
      <w:rPr>
        <w:color w:val="000000" w:themeColor="text1"/>
      </w:rPr>
    </w:tblStylePr>
    <w:tblStylePr w:type="band1Vert">
      <w:tblPr/>
      <w:tcPr>
        <w:shd w:val="clear" w:color="auto" w:fill="CCC0D9" w:themeFill="accent4" w:themeFillTint="66"/>
      </w:tcPr>
    </w:tblStylePr>
  </w:style>
  <w:style w:type="table" w:styleId="000092">
    <w:name w:val="Dark List Accent 2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</w:style>
  <w:style w:type="table" w:styleId="000094">
    <w:name w:val="Dark List Accent 4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00005c">
    <w:name w:val="Light Grid Accent 4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</w:style>
  <w:style w:type="table" w:styleId="000089">
    <w:name w:val="Medium Grid 3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</w:style>
  <w:style w:type="table" w:styleId="0000a1">
    <w:name w:val="Colorful List Accent 3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Col">
      <w:rPr>
        <w:b w:val="1"/>
        <w:bCs w:val="1"/>
      </w:rPr>
    </w:tblStylePr>
    <w:tblStylePr w:type="lastRow">
      <w:rPr>
        <w:b w:val="1"/>
        <w:bCs w:val="1"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  <w:tblStylePr w:type="firstRow">
      <w:rPr>
        <w:b w:val="1"/>
        <w:bCs w:val="1"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Col">
      <w:rPr>
        <w:b w:val="1"/>
        <w:bCs w:val="1"/>
      </w:rPr>
    </w:tblStylePr>
  </w:style>
  <w:style w:type="paragraph" w:styleId="00003a">
    <w:name w:val="macro"/>
    <w:link w:val="00003b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paragraph" w:styleId="000039">
    <w:name w:val="List Continue 3"/>
    <w:basedOn w:val="000002"/>
    <w:uiPriority w:val="99"/>
    <w:unhideWhenUsed w:val="1"/>
    <w:rsid w:val="0029639D"/>
    <w:pPr>
      <w:spacing w:after="120"/>
      <w:ind w:left="1080"/>
      <w:contextualSpacing w:val="1"/>
    </w:pPr>
  </w:style>
  <w:style w:type="table" w:styleId="000052">
    <w:name w:val="Light List Accent 1"/>
    <w:basedOn w:val="00001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 w:val="1"/>
        <w:bCs w:val="1"/>
      </w:r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lastCol">
      <w:rPr>
        <w:b w:val="1"/>
        <w:bCs w:val="1"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shd w:val="clear" w:color="auto" w:fill="4F81BD" w:themeFill="accent1"/>
      </w:tcPr>
    </w:tblStylePr>
  </w:style>
  <w:style w:type="table" w:styleId="000069">
    <w:name w:val="Medium Shading 2 Accent 3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 w:val="1"/>
        <w:bCs w:val="1"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</w:style>
  <w:style w:type="table" w:styleId="0000a0">
    <w:name w:val="Colorful List Accent 2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lastRow">
      <w:rPr>
        <w:b w:val="1"/>
        <w:bCs w:val="1"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firstRow">
      <w:rPr>
        <w:b w:val="1"/>
        <w:bCs w:val="1"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00004c">
    <w:name w:val="Light Shading Accent 2"/>
    <w:basedOn w:val="00001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00005f">
    <w:name w:val="Medium Shading 1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lastCol">
      <w:rPr>
        <w:b w:val="1"/>
        <w:bCs w:val="1"/>
      </w:rPr>
    </w:tblStylePr>
    <w:tblStylePr w:type="firstCol">
      <w:rPr>
        <w:b w:val="1"/>
        <w:bCs w:val="1"/>
      </w:rPr>
    </w:tblStylePr>
    <w:tblStylePr w:type="band2Horz">
      <w:tblPr/>
      <w:tcPr>
        <w:tcBorders>
          <w:insideH w:val="nil"/>
          <w:insideV w:val="nil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</w:style>
  <w:style w:type="paragraph" w:styleId="000012">
    <w:name w:val="heading 6"/>
    <w:basedOn w:val="000002"/>
    <w:next w:val="000002"/>
    <w:link w:val="000013"/>
    <w:uiPriority w:val="9"/>
    <w:semiHidden w:val="1"/>
    <w:unhideWhenUsed w:val="1"/>
    <w:qFormat w:val="1"/>
    <w:rsid w:val="00FC693F"/>
    <w:pPr>
      <w:keepNext w:val="1"/>
      <w:keepLines w:val="1"/>
      <w:spacing w:before="200" w:after="0"/>
      <w:outlineLvl w:val="5"/>
    </w:pPr>
    <w:rPr>
      <w:rFonts w:asciiTheme="majorHAnsi" w:hAnsiTheme="majorHAnsi" w:eastAsiaTheme="majorEastAsia" w:cstheme="majorBidi"/>
      <w:i w:val="1"/>
      <w:iCs w:val="1"/>
      <w:color w:val="243F60" w:themeColor="accent1" w:themeShade="7F"/>
    </w:rPr>
  </w:style>
  <w:style w:type="character" w:styleId="000020" w:customStyle="1">
    <w:name w:val="Subtitle Char"/>
    <w:basedOn w:val="000005"/>
    <w:link w:val="00001f"/>
    <w:uiPriority w:val="11"/>
    <w:rsid w:val="00FC693F"/>
    <w:rPr>
      <w:rFonts w:asciiTheme="majorHAnsi" w:hAnsiTheme="majorHAnsi" w:eastAsiaTheme="majorEastAsia" w:cstheme="majorBidi"/>
      <w:i w:val="1"/>
      <w:iCs w:val="1"/>
      <w:color w:val="4F81BD" w:themeColor="accent1"/>
      <w:spacing w:val="15"/>
      <w:sz w:val="24"/>
      <w:szCs w:val="24"/>
    </w:rPr>
  </w:style>
  <w:style w:type="table" w:styleId="0000a8">
    <w:name w:val="Colorful Grid Accent 3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Row">
      <w:rPr>
        <w:b w:val="1"/>
        <w:bCs w:val="1"/>
        <w:color w:val="000000" w:themeColor="text1"/>
      </w:rPr>
      <w:tblPr/>
      <w:tcPr>
        <w:shd w:val="clear" w:color="auto" w:fill="D6E3BC" w:themeFill="accent3" w:themeFillTint="66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Horz">
      <w:tblPr/>
      <w:tcPr>
        <w:shd w:val="clear" w:color="auto" w:fill="CDDDAC" w:themeFill="accent3" w:themeFillTint="7F"/>
      </w:tcPr>
    </w:tblStylePr>
    <w:tblStylePr w:type="band1Vert">
      <w:tblPr/>
      <w:tcPr>
        <w:shd w:val="clear" w:color="auto" w:fill="CDDDAC" w:themeFill="accent3" w:themeFillTint="7F"/>
      </w:tcPr>
    </w:tblStylePr>
    <w:tblStylePr w:type="firstRow">
      <w:rPr>
        <w:b w:val="1"/>
        <w:bCs w:val="1"/>
      </w:rPr>
      <w:tblPr/>
      <w:tcPr>
        <w:shd w:val="clear" w:color="auto" w:fill="D6E3BC" w:themeFill="accent3" w:themeFillTint="66"/>
      </w:tcPr>
    </w:tblStylePr>
  </w:style>
  <w:style w:type="table" w:styleId="00005b">
    <w:name w:val="Light Grid Accent 3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</w:style>
  <w:style w:type="table" w:styleId="00005a">
    <w:name w:val="Light Grid Accent 2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000077">
    <w:name w:val="Medium List 2 Accent 3"/>
    <w:basedOn w:val="00001a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nwCell">
      <w:tblPr/>
      <w:tcPr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0000a6">
    <w:name w:val="Colorful Grid Accent 1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tblStylePr w:type="lastRow">
      <w:rPr>
        <w:b w:val="1"/>
        <w:bCs w:val="1"/>
        <w:color w:val="000000" w:themeColor="text1"/>
      </w:rPr>
      <w:tblPr/>
      <w:tcPr>
        <w:shd w:val="clear" w:color="auto" w:fill="B8CCE4" w:themeFill="accent1" w:themeFillTint="66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firstRow">
      <w:rPr>
        <w:b w:val="1"/>
        <w:bCs w:val="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</w:style>
  <w:style w:type="character" w:styleId="000044">
    <w:name w:val="Intense Emphasis"/>
    <w:basedOn w:val="000005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table" w:styleId="0000a3">
    <w:name w:val="Colorful List Accent 5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lastCol">
      <w:rPr>
        <w:b w:val="1"/>
        <w:bCs w:val="1"/>
      </w:rPr>
    </w:tblStylePr>
    <w:tblStylePr w:type="firstCol">
      <w:rPr>
        <w:b w:val="1"/>
        <w:bCs w:val="1"/>
      </w:rPr>
    </w:tblStylePr>
    <w:tblStylePr w:type="band1Horz">
      <w:tblPr/>
      <w:tcPr>
        <w:shd w:val="clear" w:color="auto" w:fill="DAEEF3" w:themeFill="accent5" w:themeFillTint="33"/>
      </w:tcPr>
    </w:tblStylePr>
    <w:tblStylePr w:type="lastRow">
      <w:rPr>
        <w:b w:val="1"/>
        <w:bCs w:val="1"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Row">
      <w:rPr>
        <w:b w:val="1"/>
        <w:bCs w:val="1"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000053">
    <w:name w:val="Light List Accent 2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lastCol">
      <w:rPr>
        <w:b w:val="1"/>
        <w:bCs w:val="1"/>
      </w:r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shd w:val="clear" w:color="auto" w:fill="C0504D" w:themeFill="accent2"/>
      </w:tcPr>
    </w:tblStylePr>
    <w:tblStylePr w:type="firstCol">
      <w:rPr>
        <w:b w:val="1"/>
        <w:bCs w:val="1"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character" w:styleId="000027" w:customStyle="1">
    <w:name w:val="Body Text 3 Char"/>
    <w:basedOn w:val="000005"/>
    <w:link w:val="000026"/>
    <w:uiPriority w:val="99"/>
    <w:rsid w:val="00AA1D8D"/>
    <w:rPr>
      <w:sz w:val="16"/>
      <w:szCs w:val="16"/>
    </w:rPr>
  </w:style>
  <w:style w:type="table" w:styleId="00007c">
    <w:name w:val="Medium Grid 1 Accent 1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Col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val="single" w:color="7BA0CD" w:themeColor="accent1" w:themeTint="BF" w:sz="18" w:space="0"/>
        </w:tcBorders>
      </w:tcPr>
    </w:tblStylePr>
    <w:tblStylePr w:type="band1Horz">
      <w:tblPr/>
      <w:tcPr>
        <w:shd w:val="clear" w:color="auto" w:fill="A7BFDE" w:themeFill="accent1" w:themeFillTint="7F"/>
      </w:tcPr>
    </w:tblStylePr>
    <w:tblStylePr w:type="firstRow">
      <w:rPr>
        <w:b w:val="1"/>
        <w:bCs w:val="1"/>
      </w:rPr>
    </w:tblStylePr>
    <w:tblStylePr w:type="band1Vert">
      <w:tblPr/>
      <w:tcPr>
        <w:shd w:val="clear" w:color="auto" w:fill="A7BFDE" w:themeFill="accent1" w:themeFillTint="7F"/>
      </w:tcPr>
    </w:tblStylePr>
    <w:tblStylePr w:type="lastCol">
      <w:rPr>
        <w:b w:val="1"/>
        <w:bCs w:val="1"/>
      </w:rPr>
    </w:tblStylePr>
  </w:style>
  <w:style w:type="numbering" w:styleId="00001b" w:default="1">
    <w:name w:val="No List"/>
    <w:uiPriority w:val="99"/>
    <w:semiHidden w:val="1"/>
    <w:unhideWhenUsed w:val="1"/>
  </w:style>
  <w:style w:type="paragraph" w:styleId="000022">
    <w:name w:val="Body Text"/>
    <w:basedOn w:val="000002"/>
    <w:link w:val="000023"/>
    <w:uiPriority w:val="99"/>
    <w:unhideWhenUsed w:val="1"/>
    <w:rsid w:val="00AA1D8D"/>
    <w:pPr>
      <w:spacing w:after="120"/>
    </w:pPr>
  </w:style>
  <w:style w:type="table" w:styleId="000082">
    <w:name w:val="Medium Grid 2"/>
    <w:basedOn w:val="00001a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nwCell">
      <w:tblPr/>
      <w:tcPr>
        <w:shd w:val="clear" w:color="auto" w:fill="FFFFFF" w:themeFill="background1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firstRow">
      <w:rPr>
        <w:b w:val="1"/>
        <w:bCs w:val="1"/>
        <w:color w:val="000000" w:themeColor="text1"/>
      </w:rPr>
      <w:tblPr/>
      <w:tcPr>
        <w:shd w:val="clear" w:color="auto" w:fill="E6E6E6" w:themeFill="text1" w:themeFillTint="19"/>
      </w:tcPr>
    </w:tblStylePr>
    <w:tblStylePr w:type="band1Vert">
      <w:tblPr/>
      <w:tcPr>
        <w:shd w:val="clear" w:color="auto" w:fill="808080" w:themeFill="text1" w:themeFillTint="7F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</w:style>
  <w:style w:type="table" w:styleId="00005d">
    <w:name w:val="Light Grid Accent 5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paragraph" w:styleId="000026">
    <w:name w:val="Body Text 3"/>
    <w:basedOn w:val="000002"/>
    <w:link w:val="000027"/>
    <w:uiPriority w:val="99"/>
    <w:unhideWhenUsed w:val="1"/>
    <w:rsid w:val="00AA1D8D"/>
    <w:pPr>
      <w:spacing w:after="120"/>
    </w:pPr>
    <w:rPr>
      <w:sz w:val="16"/>
      <w:szCs w:val="16"/>
    </w:rPr>
  </w:style>
  <w:style w:type="paragraph" w:styleId="000014">
    <w:name w:val="heading 7"/>
    <w:basedOn w:val="000002"/>
    <w:next w:val="000002"/>
    <w:link w:val="000015"/>
    <w:uiPriority w:val="9"/>
    <w:semiHidden w:val="1"/>
    <w:unhideWhenUsed w:val="1"/>
    <w:qFormat w:val="1"/>
    <w:rsid w:val="00FC693F"/>
    <w:pPr>
      <w:keepNext w:val="1"/>
      <w:keepLines w:val="1"/>
      <w:spacing w:before="200" w:after="0"/>
      <w:outlineLvl w:val="6"/>
    </w:pPr>
    <w:rPr>
      <w:rFonts w:asciiTheme="majorHAnsi" w:hAnsiTheme="majorHAnsi" w:eastAsiaTheme="majorEastAsia" w:cstheme="majorBidi"/>
      <w:i w:val="1"/>
      <w:iCs w:val="1"/>
      <w:color w:val="404040" w:themeColor="text1" w:themeTint="BF"/>
    </w:rPr>
  </w:style>
  <w:style w:type="paragraph" w:styleId="000029">
    <w:name w:val="List 2"/>
    <w:basedOn w:val="000002"/>
    <w:uiPriority w:val="99"/>
    <w:unhideWhenUsed w:val="1"/>
    <w:rsid w:val="00326F90"/>
    <w:pPr>
      <w:ind w:left="720" w:hanging="360"/>
      <w:contextualSpacing w:val="1"/>
    </w:pPr>
  </w:style>
  <w:style w:type="character" w:styleId="000005" w:default="1">
    <w:name w:val="Default Paragraph Font"/>
    <w:uiPriority w:val="1"/>
    <w:semiHidden w:val="1"/>
    <w:unhideWhenUsed w:val="1"/>
  </w:style>
  <w:style w:type="table" w:styleId="00008e">
    <w:name w:val="Medium Grid 3 Accent 5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</w:style>
  <w:style w:type="table" w:styleId="000090">
    <w:name w:val="Dark List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paragraph" w:styleId="00000e">
    <w:name w:val="heading 4"/>
    <w:basedOn w:val="000002"/>
    <w:next w:val="000002"/>
    <w:link w:val="00000f"/>
    <w:uiPriority w:val="9"/>
    <w:semiHidden w:val="1"/>
    <w:unhideWhenUsed w:val="1"/>
    <w:qFormat w:val="1"/>
    <w:rsid w:val="00FC693F"/>
    <w:pPr>
      <w:keepNext w:val="1"/>
      <w:keepLines w:val="1"/>
      <w:spacing w:before="200" w:after="0"/>
      <w:outlineLvl w:val="3"/>
    </w:pPr>
    <w:rPr>
      <w:rFonts w:asciiTheme="majorHAnsi" w:hAnsiTheme="majorHAnsi" w:eastAsiaTheme="majorEastAsia" w:cstheme="majorBidi"/>
      <w:b w:val="1"/>
      <w:bCs w:val="1"/>
      <w:i w:val="1"/>
      <w:iCs w:val="1"/>
      <w:color w:val="4F81BD" w:themeColor="accent1"/>
    </w:rPr>
  </w:style>
  <w:style w:type="character" w:styleId="000040">
    <w:name w:val="Emphasis"/>
    <w:basedOn w:val="000005"/>
    <w:uiPriority w:val="20"/>
    <w:qFormat w:val="1"/>
    <w:rsid w:val="00FC693F"/>
    <w:rPr>
      <w:i w:val="1"/>
      <w:iCs w:val="1"/>
    </w:rPr>
  </w:style>
  <w:style w:type="table" w:styleId="0000a5">
    <w:name w:val="Colorful Grid"/>
    <w:basedOn w:val="00001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Horz">
      <w:tblPr/>
      <w:tcPr>
        <w:shd w:val="clear" w:color="auto" w:fill="808080" w:themeFill="text1" w:themeFillTint="7F"/>
      </w:tcPr>
    </w:tblStylePr>
    <w:tblStylePr w:type="lastRow">
      <w:rPr>
        <w:b w:val="1"/>
        <w:bCs w:val="1"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firstRow">
      <w:rPr>
        <w:b w:val="1"/>
        <w:bCs w:val="1"/>
      </w:rPr>
      <w:tblPr/>
      <w:tcPr>
        <w:shd w:val="clear" w:color="auto" w:fill="999999" w:themeFill="text1" w:themeFillTint="66"/>
      </w:tcPr>
    </w:tblStylePr>
    <w:tblStylePr w:type="band1Vert">
      <w:tblPr/>
      <w:tcPr>
        <w:shd w:val="clear" w:color="auto" w:fill="808080" w:themeFill="text1" w:themeFillTint="7F"/>
      </w:tcPr>
    </w:tblStylePr>
  </w:style>
  <w:style w:type="paragraph" w:styleId="000034">
    <w:name w:val="List Number 2"/>
    <w:basedOn w:val="000002"/>
    <w:uiPriority w:val="99"/>
    <w:unhideWhenUsed w:val="1"/>
    <w:rsid w:val="0029639D"/>
    <w:pPr>
      <w:numPr>
        <w:numId w:val="12"/>
      </w:numPr>
      <w:contextualSpacing w:val="1"/>
    </w:pPr>
  </w:style>
  <w:style w:type="paragraph" w:styleId="00003c">
    <w:name w:val="Quote"/>
    <w:basedOn w:val="000002"/>
    <w:next w:val="000002"/>
    <w:link w:val="00003d"/>
    <w:uiPriority w:val="29"/>
    <w:qFormat w:val="1"/>
    <w:rsid w:val="00FC693F"/>
    <w:rPr>
      <w:i w:val="1"/>
      <w:iCs w:val="1"/>
      <w:color w:val="000000" w:themeColor="text1"/>
    </w:rPr>
  </w:style>
  <w:style w:type="character" w:styleId="000023" w:customStyle="1">
    <w:name w:val="Body Text Char"/>
    <w:basedOn w:val="000005"/>
    <w:link w:val="000022"/>
    <w:uiPriority w:val="99"/>
    <w:rsid w:val="00AA1D8D"/>
  </w:style>
  <w:style w:type="table" w:styleId="000081">
    <w:name w:val="Medium Grid 1 Accent 6"/>
    <w:basedOn w:val="00001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000054">
    <w:name w:val="Light List Accent 3"/>
    <w:basedOn w:val="00001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Col">
      <w:rPr>
        <w:b w:val="1"/>
        <w:bCs w:val="1"/>
      </w:rPr>
    </w:tblStylePr>
    <w:tblStylePr w:type="firstCol">
      <w:rPr>
        <w:b w:val="1"/>
        <w:bCs w:val="1"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shd w:val="clear" w:color="auto" w:fill="9BBB59" w:themeFill="accent3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00009c">
    <w:name w:val="Colorful Shading Accent 5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nwCell">
      <w:rPr>
        <w:color w:val="000000" w:themeColor="text1"/>
      </w:r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neCell">
      <w:rPr>
        <w:color w:val="000000" w:themeColor="text1"/>
      </w:r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styleId="000028">
    <w:name w:val="List"/>
    <w:basedOn w:val="000002"/>
    <w:uiPriority w:val="99"/>
    <w:unhideWhenUsed w:val="1"/>
    <w:rsid w:val="00AA1D8D"/>
    <w:pPr>
      <w:ind w:left="360" w:hanging="360"/>
      <w:contextualSpacing w:val="1"/>
    </w:pPr>
  </w:style>
  <w:style w:type="character" w:styleId="00003d" w:customStyle="1">
    <w:name w:val="Quote Char"/>
    <w:basedOn w:val="000005"/>
    <w:link w:val="00003c"/>
    <w:uiPriority w:val="29"/>
    <w:rsid w:val="00FC693F"/>
    <w:rPr>
      <w:i w:val="1"/>
      <w:iCs w:val="1"/>
      <w:color w:val="000000" w:themeColor="text1"/>
    </w:rPr>
  </w:style>
  <w:style w:type="paragraph" w:styleId="000024">
    <w:name w:val="Body Text 2"/>
    <w:basedOn w:val="000002"/>
    <w:link w:val="000025"/>
    <w:uiPriority w:val="99"/>
    <w:unhideWhenUsed w:val="1"/>
    <w:rsid w:val="00AA1D8D"/>
    <w:pPr>
      <w:spacing w:after="120" w:line="480" w:lineRule="auto"/>
    </w:pPr>
  </w:style>
  <w:style w:type="table" w:styleId="000063">
    <w:name w:val="Medium Shading 1 Accent 4"/>
    <w:basedOn w:val="00001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b w:val="1"/>
        <w:bCs w:val="1"/>
      </w:r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 w:val="1"/>
        <w:bCs w:val="1"/>
      </w:rPr>
    </w:tblStylePr>
  </w:style>
  <w:style w:type="table" w:styleId="00006f">
    <w:name w:val="Medium List 1 Accent 2"/>
    <w:basedOn w:val="00001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firstCol">
      <w:rPr>
        <w:b w:val="1"/>
        <w:bCs w:val="1"/>
      </w:rPr>
    </w:tblStylePr>
    <w:tblStylePr w:type="band1Horz">
      <w:tblPr/>
      <w:tcPr>
        <w:shd w:val="clear" w:color="auto" w:fill="EFD3D2" w:themeFill="accent2" w:themeFillTint="3F"/>
      </w:tcPr>
    </w:tblStylePr>
    <w:tblStylePr w:type="lastCol">
      <w:rPr>
        <w:b w:val="1"/>
        <w:bCs w:val="1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</w:style>
  <w:style w:type="table" w:styleId="00006a">
    <w:name w:val="Medium Shading 2 Accent 4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</w:style>
  <w:style w:type="table" w:styleId="0000a2">
    <w:name w:val="Colorful List Accent 4"/>
    <w:basedOn w:val="00001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lastRow">
      <w:rPr>
        <w:b w:val="1"/>
        <w:bCs w:val="1"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Row">
      <w:rPr>
        <w:b w:val="1"/>
        <w:bCs w:val="1"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band1Horz">
      <w:tblPr/>
      <w:tcPr>
        <w:shd w:val="clear" w:color="auto" w:fill="E5DFEC" w:themeFill="accent4" w:themeFillTint="33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lastCol">
      <w:rPr>
        <w:b w:val="1"/>
        <w:bCs w:val="1"/>
      </w:rPr>
    </w:tblStylePr>
    <w:tblStylePr w:type="firstCol">
      <w:rPr>
        <w:b w:val="1"/>
        <w:bCs w:val="1"/>
      </w:rPr>
    </w:tblStylePr>
  </w:style>
  <w:style w:type="character" w:styleId="00000b" w:customStyle="1">
    <w:name w:val="Heading 2 Char"/>
    <w:basedOn w:val="000005"/>
    <w:link w:val="00000a"/>
    <w:uiPriority w:val="9"/>
    <w:rsid w:val="00FC693F"/>
    <w:rPr>
      <w:rFonts w:asciiTheme="majorHAnsi" w:hAnsiTheme="majorHAnsi" w:eastAsiaTheme="majorEastAsia" w:cstheme="majorBidi"/>
      <w:b w:val="1"/>
      <w:bCs w:val="1"/>
      <w:color w:val="4F81BD" w:themeColor="accent1"/>
      <w:sz w:val="26"/>
      <w:szCs w:val="26"/>
    </w:rPr>
  </w:style>
  <w:style w:type="character" w:styleId="00003b" w:customStyle="1">
    <w:name w:val="Macro Text Char"/>
    <w:basedOn w:val="000005"/>
    <w:link w:val="00003a"/>
    <w:uiPriority w:val="99"/>
    <w:rsid w:val="0029639D"/>
    <w:rPr>
      <w:rFonts w:ascii="Courier" w:hAnsi="Courier"/>
      <w:sz w:val="20"/>
      <w:szCs w:val="20"/>
    </w:rPr>
  </w:style>
  <w:style w:type="table" w:styleId="000097">
    <w:name w:val="Colorful Shading"/>
    <w:basedOn w:val="00001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lastRow">
      <w:rPr>
        <w:b w:val="1"/>
        <w:bCs w:val="1"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band1Vert">
      <w:tblPr/>
      <w:tcPr>
        <w:shd w:val="clear" w:color="auto" w:fill="999999" w:themeFill="text1" w:themeFillTint="66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neCell">
      <w:rPr>
        <w:color w:val="000000" w:themeColor="text1"/>
      </w:r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band1Horz">
      <w:tblPr/>
      <w:tcPr>
        <w:shd w:val="clear" w:color="auto" w:fill="808080" w:themeFill="text1" w:themeFillTint="7F"/>
      </w:tcPr>
    </w:tblStylePr>
    <w:tblStylePr w:type="nwCell">
      <w:rPr>
        <w:color w:val="000000" w:themeColor="text1"/>
      </w:rPr>
    </w:tblStylePr>
  </w:style>
  <w:style w:type="character" w:styleId="000047">
    <w:name w:val="Book Title"/>
    <w:basedOn w:val="000005"/>
    <w:uiPriority w:val="33"/>
    <w:qFormat w:val="1"/>
    <w:rsid w:val="00FC693F"/>
    <w:rPr>
      <w:b w:val="1"/>
      <w:bCs w:val="1"/>
      <w:smallCaps w:val="1"/>
      <w:spacing w:val="5"/>
    </w:rPr>
  </w:style>
  <w:style w:type="table" w:styleId="000067">
    <w:name w:val="Medium Shading 2 Accent 1"/>
    <w:basedOn w:val="00001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firstRow">
      <w:pPr>
        <w:spacing w:before="0" w:after="0" w:line="240" w:lineRule="auto"/>
      </w:pPr>
      <w:rPr>
        <w:b w:val="1"/>
        <w:bCs w:val="1"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</w:style>
  <w:style w:type="table" w:styleId="00008b">
    <w:name w:val="Medium Grid 3 Accent 2"/>
    <w:basedOn w:val="00001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</w:style>
  <w:style w:type="table" w:styleId="000049">
    <w:name w:val="Table Grid"/>
    <w:basedOn w:val="00001a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000050">
    <w:name w:val="Light Shading Accent 6"/>
    <w:basedOn w:val="00001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lastRow">
      <w:pPr>
        <w:spacing w:before="0" w:after="0" w:line="240" w:lineRule="auto"/>
      </w:pPr>
      <w:rPr>
        <w:b w:val="1"/>
        <w:bCs w:val="1"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Col">
      <w:rPr>
        <w:b w:val="1"/>
        <w:bCs w:val="1"/>
      </w:rPr>
    </w:tblStylePr>
    <w:tblStylePr w:type="firstCol">
      <w:rPr>
        <w:b w:val="1"/>
        <w:bCs w:val="1"/>
      </w:rPr>
    </w:tblStylePr>
  </w:style>
  <w:style w:type="character" w:styleId="00001e" w:customStyle="1">
    <w:name w:val="Title Char"/>
    <w:basedOn w:val="000005"/>
    <w:link w:val="00001d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table" w:styleId="000058">
    <w:name w:val="Light Grid"/>
    <w:basedOn w:val="00001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Col">
      <w:rPr>
        <w:rFonts w:asciiTheme="majorHAnsi" w:hAnsiTheme="majorHAnsi" w:eastAsiaTheme="majorEastAsia" w:cstheme="majorBidi"/>
        <w:b w:val="1"/>
        <w:bCs w:val="1"/>
      </w:rPr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Col"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 w:val="1"/>
        <w:bCs w:val="1"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paragraph" w:styleId="00000a">
    <w:name w:val="heading 2"/>
    <w:basedOn w:val="000002"/>
    <w:next w:val="000002"/>
    <w:link w:val="00000b"/>
    <w:uiPriority w:val="9"/>
    <w:unhideWhenUsed w:val="1"/>
    <w:qFormat w:val="1"/>
    <w:rsid w:val="00FC693F"/>
    <w:pPr>
      <w:keepNext w:val="1"/>
      <w:keepLines w:val="1"/>
      <w:spacing w:before="200" w:after="0"/>
      <w:outlineLvl w:val="1"/>
    </w:pPr>
    <w:rPr>
      <w:rFonts w:asciiTheme="majorHAnsi" w:hAnsiTheme="majorHAnsi" w:eastAsiaTheme="majorEastAsia" w:cstheme="majorBidi"/>
      <w:b w:val="1"/>
      <w:bCs w:val="1"/>
      <w:color w:val="1F4E79"/>
      <w:sz w:val="28"/>
      <w:szCs w:val="26"/>
    </w:rPr>
  </w:style>
  <w:style w:type="table" w:styleId="000096">
    <w:name w:val="Dark List Accent 6"/>
    <w:basedOn w:val="00001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Row">
      <w:rPr>
        <w:b w:val="1"/>
        <w:bCs w:val="1"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4" Type="http://schemas.openxmlformats.org/officeDocument/2006/relationships/numbering" Target="numbering.xml" /><Relationship Id="rId2" Type="http://schemas.openxmlformats.org/officeDocument/2006/relationships/fontTable" Target="fontTable.xml" /><Relationship Id="rId1" Type="http://schemas.openxmlformats.org/officeDocument/2006/relationships/settings" Target="settings.xml" /><Relationship Id="rId0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dc="http://purl.org/dc/elements/1.1/" xmlns:cp="http://schemas.openxmlformats.org/package/2006/metadata/core-properties">
  <dcterms:created xsi:type="dcterms:W3CDTF">2026-09-12T10:27:55Z</dcterms:created>
  <dcterms:modified xsi:type="dcterms:W3CDTF">2026-09-12T10:27:55Z</dcterms:modified>
</cp:coreProperties>
</file>